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_Toc193024528"/>
      <w:r>
        <w:rPr>
          <w:rFonts w:ascii="Arial" w:hAnsi="Arial" w:cs="Arial"/>
          <w:b/>
          <w:color w:val="auto"/>
          <w:sz w:val="24"/>
          <w:szCs w:val="24"/>
        </w:rPr>
        <w:t>3GPP TSG-RAN WG4 Meeting #</w:t>
      </w:r>
      <w:r>
        <w:rPr>
          <w:rFonts w:hint="eastAsia" w:eastAsia="宋体" w:cs="Arial"/>
          <w:b/>
          <w:color w:val="auto"/>
          <w:sz w:val="24"/>
          <w:szCs w:val="24"/>
          <w:lang w:val="en-US" w:eastAsia="zh-CN"/>
        </w:rPr>
        <w:t>101</w:t>
      </w:r>
      <w:r>
        <w:rPr>
          <w:rFonts w:ascii="Arial" w:hAnsi="Arial" w:cs="Arial"/>
          <w:b/>
          <w:color w:val="auto"/>
          <w:sz w:val="24"/>
          <w:szCs w:val="24"/>
        </w:rPr>
        <w:t xml:space="preserve">-e </w:t>
      </w:r>
      <w:r>
        <w:rPr>
          <w:rFonts w:hint="eastAsia" w:eastAsia="宋体" w:cs="Arial"/>
          <w:b/>
          <w:color w:val="auto"/>
          <w:sz w:val="24"/>
          <w:szCs w:val="24"/>
          <w:lang w:val="en-US" w:eastAsia="zh-CN"/>
        </w:rPr>
        <w:t xml:space="preserve">                                                        </w:t>
      </w:r>
      <w:r>
        <w:rPr>
          <w:rFonts w:hint="default" w:ascii="Arial" w:hAnsi="Arial" w:cs="Arial"/>
          <w:b/>
          <w:color w:val="auto"/>
          <w:sz w:val="24"/>
          <w:szCs w:val="24"/>
          <w:highlight w:val="none"/>
          <w:lang w:val="en-US" w:eastAsia="zh-CN"/>
        </w:rPr>
        <w:t>R4-21181</w:t>
      </w:r>
      <w:r>
        <w:rPr>
          <w:rFonts w:hint="eastAsia" w:cs="Arial"/>
          <w:b/>
          <w:color w:val="auto"/>
          <w:sz w:val="24"/>
          <w:szCs w:val="24"/>
          <w:highlight w:val="none"/>
          <w:lang w:val="en-US" w:eastAsia="zh-CN"/>
        </w:rPr>
        <w:t>87</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color w:val="auto"/>
          <w:sz w:val="24"/>
          <w:szCs w:val="24"/>
          <w:lang w:eastAsia="zh-CN"/>
        </w:rPr>
      </w:pPr>
      <w:r>
        <w:rPr>
          <w:rFonts w:ascii="Arial" w:hAnsi="Arial" w:eastAsia="宋体"/>
          <w:b/>
          <w:color w:val="auto"/>
          <w:sz w:val="24"/>
          <w:szCs w:val="24"/>
          <w:lang w:eastAsia="zh-CN"/>
        </w:rPr>
        <w:t xml:space="preserve">Electronic Meeting, </w:t>
      </w:r>
      <w:r>
        <w:rPr>
          <w:rFonts w:hint="eastAsia" w:eastAsia="宋体"/>
          <w:b/>
          <w:color w:val="auto"/>
          <w:sz w:val="24"/>
          <w:szCs w:val="24"/>
          <w:lang w:val="en-US" w:eastAsia="zh-CN"/>
        </w:rPr>
        <w:t>Nov</w:t>
      </w:r>
      <w:r>
        <w:rPr>
          <w:rFonts w:ascii="Arial" w:hAnsi="Arial" w:eastAsia="宋体"/>
          <w:b/>
          <w:color w:val="auto"/>
          <w:sz w:val="24"/>
          <w:szCs w:val="24"/>
          <w:lang w:eastAsia="zh-CN"/>
        </w:rPr>
        <w:t>. 1-</w:t>
      </w:r>
      <w:r>
        <w:rPr>
          <w:rFonts w:hint="eastAsia" w:eastAsia="宋体"/>
          <w:b/>
          <w:color w:val="auto"/>
          <w:sz w:val="24"/>
          <w:szCs w:val="24"/>
          <w:lang w:val="en-US" w:eastAsia="zh-CN"/>
        </w:rPr>
        <w:t>12</w:t>
      </w:r>
      <w:r>
        <w:rPr>
          <w:rFonts w:ascii="Arial" w:hAnsi="Arial" w:eastAsia="宋体"/>
          <w:b/>
          <w:color w:val="auto"/>
          <w:sz w:val="24"/>
          <w:szCs w:val="24"/>
          <w:lang w:eastAsia="zh-CN"/>
        </w:rPr>
        <w:t>, 2021</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eastAsia"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eastAsia="宋体" w:cs="Arial"/>
          <w:b w:val="0"/>
          <w:bCs/>
          <w:color w:val="auto"/>
          <w:sz w:val="20"/>
          <w:szCs w:val="20"/>
          <w:lang w:val="en-US" w:eastAsia="zh-CN"/>
        </w:rPr>
        <w:t>Draft Reply LS on NR CA capability for BCS5</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7.26.3</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1</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Introduction</w:t>
      </w:r>
    </w:p>
    <w:p>
      <w:pPr>
        <w:keepNext/>
        <w:keepLines/>
        <w:pageBreakBefore w:val="0"/>
        <w:widowControl w:val="0"/>
        <w:kinsoku/>
        <w:wordWrap/>
        <w:overflowPunct/>
        <w:topLinePunct w:val="0"/>
        <w:autoSpaceDE/>
        <w:autoSpaceDN/>
        <w:bidi w:val="0"/>
        <w:adjustRightInd/>
        <w:snapToGrid/>
        <w:textAlignment w:val="auto"/>
        <w:rPr>
          <w:rFonts w:hint="default"/>
          <w:sz w:val="20"/>
          <w:szCs w:val="20"/>
          <w:lang w:val="en-US" w:eastAsia="zh-CN"/>
        </w:rPr>
      </w:pPr>
      <w:r>
        <w:rPr>
          <w:rFonts w:hint="eastAsia"/>
          <w:sz w:val="20"/>
          <w:szCs w:val="20"/>
          <w:lang w:val="en-US" w:eastAsia="zh-CN"/>
        </w:rPr>
        <w:t>A</w:t>
      </w:r>
      <w:r>
        <w:rPr>
          <w:sz w:val="20"/>
          <w:szCs w:val="20"/>
          <w:lang w:eastAsia="zh-CN"/>
        </w:rPr>
        <w:t xml:space="preserve"> LS from RAN</w:t>
      </w:r>
      <w:r>
        <w:rPr>
          <w:rFonts w:hint="eastAsia"/>
          <w:sz w:val="20"/>
          <w:szCs w:val="20"/>
          <w:lang w:val="en-US" w:eastAsia="zh-CN"/>
        </w:rPr>
        <w:t>2</w:t>
      </w:r>
      <w:r>
        <w:rPr>
          <w:sz w:val="20"/>
          <w:szCs w:val="20"/>
          <w:lang w:eastAsia="zh-CN"/>
        </w:rPr>
        <w:t xml:space="preserve"> on </w:t>
      </w:r>
      <w:r>
        <w:rPr>
          <w:rFonts w:hint="eastAsia"/>
          <w:sz w:val="20"/>
          <w:szCs w:val="20"/>
          <w:lang w:val="en-US" w:eastAsia="zh-CN"/>
        </w:rPr>
        <w:t>NR CA capability for BCS5 was agreed in [1] , in which there are two following questions are needed RAN4</w:t>
      </w:r>
      <w:r>
        <w:rPr>
          <w:rFonts w:hint="default"/>
          <w:sz w:val="20"/>
          <w:szCs w:val="20"/>
          <w:lang w:val="en-US" w:eastAsia="zh-CN"/>
        </w:rPr>
        <w:t>’</w:t>
      </w:r>
      <w:r>
        <w:rPr>
          <w:rFonts w:hint="eastAsia"/>
          <w:sz w:val="20"/>
          <w:szCs w:val="20"/>
          <w:lang w:val="en-US" w:eastAsia="zh-CN"/>
        </w:rPr>
        <w:t>s input.</w:t>
      </w:r>
    </w:p>
    <w:p>
      <w:pPr>
        <w:pStyle w:val="53"/>
        <w:keepNext/>
        <w:keepLines/>
        <w:pageBreakBefore w:val="0"/>
        <w:widowControl w:val="0"/>
        <w:kinsoku/>
        <w:wordWrap/>
        <w:overflowPunct/>
        <w:topLinePunct w:val="0"/>
        <w:autoSpaceDE/>
        <w:autoSpaceDN/>
        <w:bidi w:val="0"/>
        <w:adjustRightInd/>
        <w:snapToGrid/>
        <w:jc w:val="both"/>
        <w:textAlignment w:val="auto"/>
        <w:rPr>
          <w:rFonts w:cs="Arial"/>
          <w:sz w:val="20"/>
        </w:rPr>
      </w:pPr>
      <w:r>
        <w:rPr>
          <w:rFonts w:cs="Arial"/>
          <w:sz w:val="20"/>
        </w:rPr>
        <w:t>Question 1: Is BCS5 required to be release independent by RAN4?</w:t>
      </w:r>
    </w:p>
    <w:p>
      <w:pPr>
        <w:keepNext/>
        <w:keepLines/>
        <w:pageBreakBefore w:val="0"/>
        <w:widowControl w:val="0"/>
        <w:kinsoku/>
        <w:wordWrap/>
        <w:overflowPunct/>
        <w:topLinePunct w:val="0"/>
        <w:autoSpaceDE/>
        <w:autoSpaceDN/>
        <w:bidi w:val="0"/>
        <w:adjustRightInd/>
        <w:snapToGrid/>
        <w:textAlignment w:val="auto"/>
        <w:rPr>
          <w:rFonts w:ascii="Arial" w:hAnsi="Arial" w:eastAsia="MS Mincho" w:cs="Arial"/>
          <w:b/>
          <w:sz w:val="20"/>
          <w:lang w:val="en-GB" w:eastAsia="en-US" w:bidi="ar-SA"/>
        </w:rPr>
      </w:pPr>
      <w:r>
        <w:rPr>
          <w:rFonts w:ascii="Arial" w:hAnsi="Arial" w:eastAsia="MS Mincho" w:cs="Arial"/>
          <w:b/>
          <w:sz w:val="20"/>
          <w:lang w:val="en-GB" w:eastAsia="en-US" w:bidi="ar-SA"/>
        </w:rPr>
        <w:t>Question 2: Can BCS5 be reported together with BCS4 or no</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 xml:space="preserve">In this contribution, we provide </w:t>
      </w:r>
      <w:r>
        <w:rPr>
          <w:rFonts w:hint="eastAsia" w:eastAsia="宋体" w:cs="Times New Roman"/>
          <w:i w:val="0"/>
          <w:iCs w:val="0"/>
          <w:color w:val="auto"/>
          <w:sz w:val="20"/>
          <w:szCs w:val="20"/>
          <w:highlight w:val="none"/>
          <w:lang w:val="en-US" w:eastAsia="zh-CN"/>
        </w:rPr>
        <w:t xml:space="preserve">some discussions </w:t>
      </w:r>
      <w:r>
        <w:rPr>
          <w:rFonts w:hint="default" w:ascii="Times New Roman" w:hAnsi="Times New Roman" w:eastAsia="宋体" w:cs="Times New Roman"/>
          <w:i w:val="0"/>
          <w:iCs w:val="0"/>
          <w:color w:val="auto"/>
          <w:sz w:val="20"/>
          <w:szCs w:val="20"/>
          <w:highlight w:val="none"/>
          <w:lang w:val="en-US" w:eastAsia="zh-CN"/>
        </w:rPr>
        <w:t>on this issue, and draft LS is attached at the end of the contribution.</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2</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Discussion</w:t>
      </w:r>
    </w:p>
    <w:p>
      <w:pPr>
        <w:pStyle w:val="53"/>
        <w:keepNext/>
        <w:keepLines/>
        <w:pageBreakBefore w:val="0"/>
        <w:widowControl w:val="0"/>
        <w:kinsoku/>
        <w:wordWrap/>
        <w:overflowPunct/>
        <w:topLinePunct w:val="0"/>
        <w:autoSpaceDE/>
        <w:autoSpaceDN/>
        <w:bidi w:val="0"/>
        <w:adjustRightInd/>
        <w:snapToGrid/>
        <w:jc w:val="both"/>
        <w:textAlignment w:val="auto"/>
        <w:rPr>
          <w:rFonts w:cs="Arial"/>
          <w:sz w:val="20"/>
        </w:rPr>
      </w:pPr>
      <w:r>
        <w:rPr>
          <w:rFonts w:cs="Arial"/>
          <w:sz w:val="20"/>
        </w:rPr>
        <w:t>Question 1: Is BCS5 required to be release independent by RAN4?</w:t>
      </w:r>
    </w:p>
    <w:p>
      <w:pPr>
        <w:pStyle w:val="53"/>
        <w:keepNext/>
        <w:keepLines/>
        <w:pageBreakBefore w:val="0"/>
        <w:widowControl w:val="0"/>
        <w:kinsoku/>
        <w:wordWrap/>
        <w:overflowPunct/>
        <w:topLinePunct w:val="0"/>
        <w:autoSpaceDE/>
        <w:autoSpaceDN/>
        <w:bidi w:val="0"/>
        <w:adjustRightInd/>
        <w:snapToGrid/>
        <w:jc w:val="both"/>
        <w:textAlignment w:val="auto"/>
        <w:rPr>
          <w:rFonts w:hint="eastAsia" w:ascii="Times New Roman" w:hAnsi="Times New Roman" w:eastAsia="宋体" w:cs="Times New Roman"/>
          <w:b w:val="0"/>
          <w:bCs w:val="0"/>
          <w:color w:val="auto"/>
          <w:sz w:val="20"/>
          <w:szCs w:val="20"/>
          <w:highlight w:val="none"/>
          <w:lang w:val="en-US" w:eastAsia="zh-CN" w:bidi="ar-SA"/>
        </w:rPr>
      </w:pPr>
      <w:r>
        <w:rPr>
          <w:rFonts w:hint="eastAsia" w:ascii="Times New Roman" w:hAnsi="Times New Roman" w:eastAsia="宋体" w:cs="Times New Roman"/>
          <w:b w:val="0"/>
          <w:bCs w:val="0"/>
          <w:color w:val="auto"/>
          <w:sz w:val="20"/>
          <w:szCs w:val="20"/>
          <w:highlight w:val="none"/>
          <w:lang w:val="en-US" w:eastAsia="zh-CN" w:bidi="ar-SA"/>
        </w:rPr>
        <w:t xml:space="preserve">In RAN4, BCS5 is functionally equivalent to BCS4 except no new signalling defined for BCS4, and BCS4 and BCS5 shall be requested together. The mainly purpose of introduction of RAN5 is to solve IoDT testing. To achieve this goal, new signalling will be needed. RAN2 have already agreed to support Solution 2, i.e. IE FeatureSetUplinkPerCC /FeatureSetDownlinkPerCC to allow UE to report the minimum channel bandwidths supporting on each CC for the band combination. </w:t>
      </w:r>
    </w:p>
    <w:p>
      <w:pPr>
        <w:pStyle w:val="53"/>
        <w:keepNext/>
        <w:keepLines/>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b w:val="0"/>
          <w:bCs w:val="0"/>
          <w:color w:val="auto"/>
          <w:sz w:val="20"/>
          <w:szCs w:val="20"/>
          <w:highlight w:val="none"/>
          <w:lang w:val="en-US" w:eastAsia="zh-CN" w:bidi="ar-SA"/>
        </w:rPr>
      </w:pPr>
      <w:r>
        <w:rPr>
          <w:rFonts w:hint="eastAsia" w:ascii="Times New Roman" w:hAnsi="Times New Roman" w:eastAsia="宋体" w:cs="Times New Roman"/>
          <w:b w:val="0"/>
          <w:bCs w:val="0"/>
          <w:color w:val="auto"/>
          <w:sz w:val="20"/>
          <w:szCs w:val="20"/>
          <w:highlight w:val="none"/>
          <w:lang w:val="en-US" w:eastAsia="zh-CN" w:bidi="ar-SA"/>
        </w:rPr>
        <w:t>In RAN4</w:t>
      </w:r>
      <w:r>
        <w:rPr>
          <w:rFonts w:hint="default" w:ascii="Times New Roman" w:hAnsi="Times New Roman" w:eastAsia="宋体" w:cs="Times New Roman"/>
          <w:b w:val="0"/>
          <w:bCs w:val="0"/>
          <w:color w:val="auto"/>
          <w:sz w:val="20"/>
          <w:szCs w:val="20"/>
          <w:highlight w:val="none"/>
          <w:lang w:val="en-US" w:eastAsia="zh-CN" w:bidi="ar-SA"/>
        </w:rPr>
        <w:t>’</w:t>
      </w:r>
      <w:r>
        <w:rPr>
          <w:rFonts w:hint="eastAsia" w:ascii="Times New Roman" w:hAnsi="Times New Roman" w:eastAsia="宋体" w:cs="Times New Roman"/>
          <w:b w:val="0"/>
          <w:bCs w:val="0"/>
          <w:color w:val="auto"/>
          <w:sz w:val="20"/>
          <w:szCs w:val="20"/>
          <w:highlight w:val="none"/>
          <w:lang w:val="en-US" w:eastAsia="zh-CN" w:bidi="ar-SA"/>
        </w:rPr>
        <w:t xml:space="preserve">s study, band configuration with BCS5 is release independent from Rel-17 due to legacy BS cannot understand the new signalling if UE reports the new signalling. However, BCS4 is release independent from Rel-15, so no new signalling for BCS4, like the traditional BCSs. </w:t>
      </w:r>
    </w:p>
    <w:p>
      <w:pPr>
        <w:pStyle w:val="53"/>
        <w:keepNext/>
        <w:keepLines/>
        <w:jc w:val="both"/>
        <w:rPr>
          <w:rFonts w:hint="default" w:ascii="Times New Roman" w:hAnsi="Times New Roman" w:eastAsia="宋体" w:cs="Times New Roman"/>
          <w:b w:val="0"/>
          <w:bCs w:val="0"/>
          <w:color w:val="auto"/>
          <w:sz w:val="20"/>
          <w:szCs w:val="20"/>
          <w:highlight w:val="none"/>
          <w:lang w:val="en-US" w:eastAsia="zh-CN" w:bidi="ar-SA"/>
        </w:rPr>
      </w:pPr>
      <w:r>
        <w:rPr>
          <w:rFonts w:hint="eastAsia" w:ascii="Times New Roman" w:hAnsi="Times New Roman" w:eastAsia="宋体" w:cs="Times New Roman"/>
          <w:b w:val="0"/>
          <w:bCs w:val="0"/>
          <w:color w:val="auto"/>
          <w:sz w:val="20"/>
          <w:szCs w:val="20"/>
          <w:highlight w:val="none"/>
          <w:lang w:val="en-US" w:eastAsia="zh-CN" w:bidi="ar-SA"/>
        </w:rPr>
        <w:t xml:space="preserve">Therefore, in our understanding, the answer for Question 1 is clear in RAN4, i.e. band configuration with </w:t>
      </w:r>
      <w:r>
        <w:rPr>
          <w:rFonts w:hint="default" w:ascii="Times New Roman" w:hAnsi="Times New Roman" w:eastAsia="宋体" w:cs="Times New Roman"/>
          <w:b w:val="0"/>
          <w:bCs w:val="0"/>
          <w:color w:val="auto"/>
          <w:sz w:val="20"/>
          <w:szCs w:val="20"/>
          <w:highlight w:val="none"/>
          <w:lang w:val="en-US" w:eastAsia="zh-CN" w:bidi="ar-SA"/>
        </w:rPr>
        <w:t>BCS5</w:t>
      </w:r>
      <w:r>
        <w:rPr>
          <w:rFonts w:hint="eastAsia" w:ascii="Times New Roman" w:hAnsi="Times New Roman" w:eastAsia="宋体" w:cs="Times New Roman"/>
          <w:b w:val="0"/>
          <w:bCs w:val="0"/>
          <w:color w:val="auto"/>
          <w:sz w:val="20"/>
          <w:szCs w:val="20"/>
          <w:highlight w:val="none"/>
          <w:lang w:val="en-US" w:eastAsia="zh-CN" w:bidi="ar-SA"/>
        </w:rPr>
        <w:t xml:space="preserve"> is</w:t>
      </w:r>
      <w:r>
        <w:rPr>
          <w:rFonts w:hint="default" w:ascii="Times New Roman" w:hAnsi="Times New Roman" w:eastAsia="宋体" w:cs="Times New Roman"/>
          <w:b w:val="0"/>
          <w:bCs w:val="0"/>
          <w:color w:val="auto"/>
          <w:sz w:val="20"/>
          <w:szCs w:val="20"/>
          <w:highlight w:val="none"/>
          <w:lang w:val="en-US" w:eastAsia="zh-CN" w:bidi="ar-SA"/>
        </w:rPr>
        <w:t xml:space="preserve"> release independent from Rel-17</w:t>
      </w:r>
      <w:r>
        <w:rPr>
          <w:rFonts w:hint="eastAsia" w:ascii="Times New Roman" w:hAnsi="Times New Roman" w:eastAsia="宋体" w:cs="Times New Roman"/>
          <w:b w:val="0"/>
          <w:bCs w:val="0"/>
          <w:color w:val="auto"/>
          <w:sz w:val="20"/>
          <w:szCs w:val="20"/>
          <w:highlight w:val="none"/>
          <w:lang w:val="en-US" w:eastAsia="zh-CN" w:bidi="ar-SA"/>
        </w:rPr>
        <w:t xml:space="preserve">, which </w:t>
      </w:r>
      <w:r>
        <w:rPr>
          <w:rFonts w:hint="default" w:ascii="Times New Roman" w:hAnsi="Times New Roman" w:eastAsia="宋体" w:cs="Times New Roman"/>
          <w:b w:val="0"/>
          <w:bCs w:val="0"/>
          <w:color w:val="auto"/>
          <w:sz w:val="20"/>
          <w:szCs w:val="20"/>
          <w:highlight w:val="none"/>
          <w:lang w:val="en-US" w:eastAsia="zh-CN" w:bidi="ar-SA"/>
        </w:rPr>
        <w:t>is no</w:t>
      </w:r>
      <w:r>
        <w:rPr>
          <w:rFonts w:hint="eastAsia" w:ascii="Times New Roman" w:hAnsi="Times New Roman" w:eastAsia="宋体" w:cs="Times New Roman"/>
          <w:b w:val="0"/>
          <w:bCs w:val="0"/>
          <w:color w:val="auto"/>
          <w:sz w:val="20"/>
          <w:szCs w:val="20"/>
          <w:highlight w:val="none"/>
          <w:lang w:val="en-US" w:eastAsia="zh-CN" w:bidi="ar-SA"/>
        </w:rPr>
        <w:t>t</w:t>
      </w:r>
      <w:r>
        <w:rPr>
          <w:rFonts w:hint="default" w:ascii="Times New Roman" w:hAnsi="Times New Roman" w:eastAsia="宋体" w:cs="Times New Roman"/>
          <w:b w:val="0"/>
          <w:bCs w:val="0"/>
          <w:color w:val="auto"/>
          <w:sz w:val="20"/>
          <w:szCs w:val="20"/>
          <w:highlight w:val="none"/>
          <w:lang w:val="en-US" w:eastAsia="zh-CN" w:bidi="ar-SA"/>
        </w:rPr>
        <w:t xml:space="preserve"> required to be</w:t>
      </w:r>
      <w:r>
        <w:rPr>
          <w:rFonts w:hint="eastAsia" w:ascii="Times New Roman" w:hAnsi="Times New Roman" w:eastAsia="宋体" w:cs="Times New Roman"/>
          <w:b w:val="0"/>
          <w:bCs w:val="0"/>
          <w:color w:val="auto"/>
          <w:sz w:val="20"/>
          <w:szCs w:val="20"/>
          <w:highlight w:val="none"/>
          <w:lang w:val="en-US" w:eastAsia="zh-CN" w:bidi="ar-SA"/>
        </w:rPr>
        <w:t xml:space="preserve"> </w:t>
      </w:r>
      <w:r>
        <w:rPr>
          <w:rFonts w:hint="default" w:ascii="Times New Roman" w:hAnsi="Times New Roman" w:eastAsia="宋体" w:cs="Times New Roman"/>
          <w:b w:val="0"/>
          <w:bCs w:val="0"/>
          <w:color w:val="auto"/>
          <w:sz w:val="20"/>
          <w:szCs w:val="20"/>
          <w:highlight w:val="none"/>
          <w:lang w:val="en-US" w:eastAsia="zh-CN" w:bidi="ar-SA"/>
        </w:rPr>
        <w:t>release independent from Rel-15</w:t>
      </w:r>
      <w:r>
        <w:rPr>
          <w:rFonts w:hint="eastAsia" w:ascii="Times New Roman" w:hAnsi="Times New Roman" w:eastAsia="宋体" w:cs="Times New Roman"/>
          <w:b w:val="0"/>
          <w:bCs w:val="0"/>
          <w:color w:val="auto"/>
          <w:sz w:val="20"/>
          <w:szCs w:val="20"/>
          <w:highlight w:val="none"/>
          <w:lang w:val="en-US" w:eastAsia="zh-CN" w:bidi="ar-SA"/>
        </w:rPr>
        <w:t>.</w:t>
      </w:r>
    </w:p>
    <w:p>
      <w:pPr>
        <w:keepNext/>
        <w:keepLines/>
        <w:pageBreakBefore w:val="0"/>
        <w:widowControl w:val="0"/>
        <w:kinsoku/>
        <w:wordWrap/>
        <w:overflowPunct/>
        <w:topLinePunct w:val="0"/>
        <w:autoSpaceDE/>
        <w:autoSpaceDN/>
        <w:bidi w:val="0"/>
        <w:adjustRightInd/>
        <w:snapToGrid/>
        <w:textAlignment w:val="auto"/>
        <w:rPr>
          <w:rFonts w:ascii="Arial" w:hAnsi="Arial" w:eastAsia="MS Mincho" w:cs="Arial"/>
          <w:b/>
          <w:sz w:val="20"/>
          <w:lang w:val="en-GB" w:eastAsia="en-US" w:bidi="ar-SA"/>
        </w:rPr>
      </w:pPr>
      <w:r>
        <w:rPr>
          <w:rFonts w:ascii="Arial" w:hAnsi="Arial" w:eastAsia="MS Mincho" w:cs="Arial"/>
          <w:b/>
          <w:sz w:val="20"/>
          <w:lang w:val="en-GB" w:eastAsia="en-US" w:bidi="ar-SA"/>
        </w:rPr>
        <w:t>Question 2: Can BCS5 be reported together with BCS4 or no</w:t>
      </w:r>
    </w:p>
    <w:p>
      <w:pPr>
        <w:keepNext/>
        <w:keepLines/>
        <w:pageBreakBefore w:val="0"/>
        <w:widowControl w:val="0"/>
        <w:kinsoku/>
        <w:wordWrap/>
        <w:overflowPunct/>
        <w:topLinePunct w:val="0"/>
        <w:autoSpaceDE/>
        <w:autoSpaceDN/>
        <w:bidi w:val="0"/>
        <w:adjustRightInd/>
        <w:snapToGrid/>
        <w:textAlignment w:val="auto"/>
        <w:rPr>
          <w:rFonts w:hint="eastAsia" w:eastAsia="宋体" w:cs="Times New Roman"/>
          <w:b w:val="0"/>
          <w:bCs w:val="0"/>
          <w:color w:val="auto"/>
          <w:sz w:val="20"/>
          <w:szCs w:val="20"/>
          <w:highlight w:val="none"/>
          <w:lang w:val="en-US" w:eastAsia="zh-CN" w:bidi="ar-SA"/>
        </w:rPr>
      </w:pPr>
      <w:r>
        <w:rPr>
          <w:rFonts w:hint="eastAsia" w:ascii="Times New Roman" w:hAnsi="Times New Roman" w:eastAsia="宋体" w:cs="Times New Roman"/>
          <w:b w:val="0"/>
          <w:bCs w:val="0"/>
          <w:color w:val="auto"/>
          <w:sz w:val="20"/>
          <w:szCs w:val="20"/>
          <w:highlight w:val="none"/>
          <w:lang w:val="en-US" w:eastAsia="zh-CN" w:bidi="ar-SA"/>
        </w:rPr>
        <w:t xml:space="preserve">Due to the minimum channel bandwidths supporting on each CC for the band combination will be reported for BCS5, so whether or not </w:t>
      </w:r>
      <w:r>
        <w:rPr>
          <w:rFonts w:hint="eastAsia" w:ascii="Times New Roman" w:hAnsi="Times New Roman" w:eastAsia="宋体" w:cs="Times New Roman"/>
          <w:b w:val="0"/>
          <w:bCs w:val="0"/>
          <w:color w:val="auto"/>
          <w:sz w:val="20"/>
          <w:szCs w:val="20"/>
          <w:highlight w:val="none"/>
          <w:lang w:val="en-GB" w:eastAsia="en-US" w:bidi="ar-SA"/>
        </w:rPr>
        <w:t xml:space="preserve">BCS5 </w:t>
      </w:r>
      <w:r>
        <w:rPr>
          <w:rFonts w:hint="eastAsia" w:eastAsia="宋体" w:cs="Times New Roman"/>
          <w:b w:val="0"/>
          <w:bCs w:val="0"/>
          <w:color w:val="auto"/>
          <w:sz w:val="20"/>
          <w:szCs w:val="20"/>
          <w:highlight w:val="none"/>
          <w:lang w:val="en-US" w:eastAsia="zh-CN" w:bidi="ar-SA"/>
        </w:rPr>
        <w:t xml:space="preserve">can be </w:t>
      </w:r>
      <w:r>
        <w:rPr>
          <w:rFonts w:hint="eastAsia" w:ascii="Times New Roman" w:hAnsi="Times New Roman" w:eastAsia="宋体" w:cs="Times New Roman"/>
          <w:b w:val="0"/>
          <w:bCs w:val="0"/>
          <w:color w:val="auto"/>
          <w:sz w:val="20"/>
          <w:szCs w:val="20"/>
          <w:highlight w:val="none"/>
          <w:lang w:val="en-GB" w:eastAsia="en-US" w:bidi="ar-SA"/>
        </w:rPr>
        <w:t>reported together with BCS4</w:t>
      </w:r>
      <w:r>
        <w:rPr>
          <w:rFonts w:hint="eastAsia" w:eastAsia="宋体" w:cs="Times New Roman"/>
          <w:b w:val="0"/>
          <w:bCs w:val="0"/>
          <w:color w:val="auto"/>
          <w:sz w:val="20"/>
          <w:szCs w:val="20"/>
          <w:highlight w:val="none"/>
          <w:lang w:val="en-US" w:eastAsia="zh-CN" w:bidi="ar-SA"/>
        </w:rPr>
        <w:t xml:space="preserve"> depends on whether the reported </w:t>
      </w:r>
      <w:r>
        <w:rPr>
          <w:rFonts w:hint="eastAsia" w:ascii="Times New Roman" w:hAnsi="Times New Roman" w:eastAsia="宋体" w:cs="Times New Roman"/>
          <w:b w:val="0"/>
          <w:bCs w:val="0"/>
          <w:color w:val="auto"/>
          <w:sz w:val="20"/>
          <w:szCs w:val="20"/>
          <w:highlight w:val="none"/>
          <w:lang w:val="en-US" w:eastAsia="zh-CN" w:bidi="ar-SA"/>
        </w:rPr>
        <w:t>minimum channel bandwidths</w:t>
      </w:r>
      <w:r>
        <w:rPr>
          <w:rFonts w:hint="eastAsia" w:eastAsia="宋体" w:cs="Times New Roman"/>
          <w:b w:val="0"/>
          <w:bCs w:val="0"/>
          <w:color w:val="auto"/>
          <w:sz w:val="20"/>
          <w:szCs w:val="20"/>
          <w:highlight w:val="none"/>
          <w:lang w:val="en-US" w:eastAsia="zh-CN" w:bidi="ar-SA"/>
        </w:rPr>
        <w:t xml:space="preserve"> for BCS5 is equal to </w:t>
      </w:r>
      <w:r>
        <w:rPr>
          <w:rFonts w:hint="eastAsia" w:ascii="Times New Roman" w:hAnsi="Times New Roman" w:eastAsia="宋体" w:cs="Times New Roman"/>
          <w:b w:val="0"/>
          <w:bCs w:val="0"/>
          <w:color w:val="auto"/>
          <w:sz w:val="20"/>
          <w:szCs w:val="20"/>
          <w:highlight w:val="none"/>
          <w:lang w:val="en-US" w:eastAsia="zh-CN" w:bidi="ar-SA"/>
        </w:rPr>
        <w:t>minimum channel bandwidth</w:t>
      </w:r>
      <w:r>
        <w:rPr>
          <w:rFonts w:hint="eastAsia" w:eastAsia="宋体" w:cs="Times New Roman"/>
          <w:b w:val="0"/>
          <w:bCs w:val="0"/>
          <w:color w:val="auto"/>
          <w:sz w:val="20"/>
          <w:szCs w:val="20"/>
          <w:highlight w:val="none"/>
          <w:lang w:val="en-US" w:eastAsia="zh-CN" w:bidi="ar-SA"/>
        </w:rPr>
        <w:t xml:space="preserve"> of BCS4, so there are two cases:</w:t>
      </w:r>
    </w:p>
    <w:p>
      <w:pPr>
        <w:keepNext/>
        <w:keepLines/>
        <w:pageBreakBefore w:val="0"/>
        <w:widowControl w:val="0"/>
        <w:kinsoku/>
        <w:wordWrap/>
        <w:overflowPunct/>
        <w:topLinePunct w:val="0"/>
        <w:autoSpaceDE/>
        <w:autoSpaceDN/>
        <w:bidi w:val="0"/>
        <w:adjustRightInd/>
        <w:snapToGrid/>
        <w:textAlignment w:val="auto"/>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Case 1:  The reported </w:t>
      </w:r>
      <w:r>
        <w:rPr>
          <w:rFonts w:hint="eastAsia" w:ascii="Times New Roman" w:hAnsi="Times New Roman" w:eastAsia="宋体" w:cs="Times New Roman"/>
          <w:b w:val="0"/>
          <w:bCs w:val="0"/>
          <w:color w:val="auto"/>
          <w:sz w:val="20"/>
          <w:szCs w:val="20"/>
          <w:highlight w:val="none"/>
          <w:lang w:val="en-US" w:eastAsia="zh-CN" w:bidi="ar-SA"/>
        </w:rPr>
        <w:t>minimum channel bandwidths</w:t>
      </w:r>
      <w:r>
        <w:rPr>
          <w:rFonts w:hint="eastAsia" w:eastAsia="宋体" w:cs="Times New Roman"/>
          <w:b w:val="0"/>
          <w:bCs w:val="0"/>
          <w:color w:val="auto"/>
          <w:sz w:val="20"/>
          <w:szCs w:val="20"/>
          <w:highlight w:val="none"/>
          <w:lang w:val="en-US" w:eastAsia="zh-CN" w:bidi="ar-SA"/>
        </w:rPr>
        <w:t xml:space="preserve"> for BCS5 is equal to the </w:t>
      </w:r>
      <w:r>
        <w:rPr>
          <w:rFonts w:hint="eastAsia" w:ascii="Times New Roman" w:hAnsi="Times New Roman" w:eastAsia="宋体" w:cs="Times New Roman"/>
          <w:b w:val="0"/>
          <w:bCs w:val="0"/>
          <w:color w:val="auto"/>
          <w:sz w:val="20"/>
          <w:szCs w:val="20"/>
          <w:highlight w:val="none"/>
          <w:lang w:val="en-US" w:eastAsia="zh-CN" w:bidi="ar-SA"/>
        </w:rPr>
        <w:t>minimum channel bandwidth</w:t>
      </w:r>
      <w:r>
        <w:rPr>
          <w:rFonts w:hint="eastAsia" w:eastAsia="宋体" w:cs="Times New Roman"/>
          <w:b w:val="0"/>
          <w:bCs w:val="0"/>
          <w:color w:val="auto"/>
          <w:sz w:val="20"/>
          <w:szCs w:val="20"/>
          <w:highlight w:val="none"/>
          <w:lang w:val="en-US" w:eastAsia="zh-CN" w:bidi="ar-SA"/>
        </w:rPr>
        <w:t xml:space="preserve"> of BCS4</w:t>
      </w:r>
    </w:p>
    <w:p>
      <w:pPr>
        <w:keepNext/>
        <w:keepLines/>
        <w:pageBreakBefore w:val="0"/>
        <w:widowControl w:val="0"/>
        <w:kinsoku/>
        <w:wordWrap/>
        <w:overflowPunct/>
        <w:topLinePunct w:val="0"/>
        <w:autoSpaceDE/>
        <w:autoSpaceDN/>
        <w:bidi w:val="0"/>
        <w:adjustRightInd/>
        <w:snapToGrid/>
        <w:textAlignment w:val="auto"/>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Case 1:  The reported </w:t>
      </w:r>
      <w:r>
        <w:rPr>
          <w:rFonts w:hint="eastAsia" w:ascii="Times New Roman" w:hAnsi="Times New Roman" w:eastAsia="宋体" w:cs="Times New Roman"/>
          <w:b w:val="0"/>
          <w:bCs w:val="0"/>
          <w:color w:val="auto"/>
          <w:sz w:val="20"/>
          <w:szCs w:val="20"/>
          <w:highlight w:val="none"/>
          <w:lang w:val="en-US" w:eastAsia="zh-CN" w:bidi="ar-SA"/>
        </w:rPr>
        <w:t>minimum channel bandwidths</w:t>
      </w:r>
      <w:r>
        <w:rPr>
          <w:rFonts w:hint="eastAsia" w:eastAsia="宋体" w:cs="Times New Roman"/>
          <w:b w:val="0"/>
          <w:bCs w:val="0"/>
          <w:color w:val="auto"/>
          <w:sz w:val="20"/>
          <w:szCs w:val="20"/>
          <w:highlight w:val="none"/>
          <w:lang w:val="en-US" w:eastAsia="zh-CN" w:bidi="ar-SA"/>
        </w:rPr>
        <w:t xml:space="preserve"> for BCS5 is not equal to the </w:t>
      </w:r>
      <w:r>
        <w:rPr>
          <w:rFonts w:hint="eastAsia" w:ascii="Times New Roman" w:hAnsi="Times New Roman" w:eastAsia="宋体" w:cs="Times New Roman"/>
          <w:b w:val="0"/>
          <w:bCs w:val="0"/>
          <w:color w:val="auto"/>
          <w:sz w:val="20"/>
          <w:szCs w:val="20"/>
          <w:highlight w:val="none"/>
          <w:lang w:val="en-US" w:eastAsia="zh-CN" w:bidi="ar-SA"/>
        </w:rPr>
        <w:t>minimum channel bandwidth</w:t>
      </w:r>
      <w:r>
        <w:rPr>
          <w:rFonts w:hint="eastAsia" w:eastAsia="宋体" w:cs="Times New Roman"/>
          <w:b w:val="0"/>
          <w:bCs w:val="0"/>
          <w:color w:val="auto"/>
          <w:sz w:val="20"/>
          <w:szCs w:val="20"/>
          <w:highlight w:val="none"/>
          <w:lang w:val="en-US" w:eastAsia="zh-CN" w:bidi="ar-SA"/>
        </w:rPr>
        <w:t xml:space="preserve"> of BCS4</w:t>
      </w:r>
    </w:p>
    <w:p>
      <w:pPr>
        <w:keepNext/>
        <w:keepLines/>
        <w:pageBreakBefore w:val="0"/>
        <w:widowControl w:val="0"/>
        <w:kinsoku/>
        <w:wordWrap/>
        <w:overflowPunct/>
        <w:topLinePunct w:val="0"/>
        <w:autoSpaceDE/>
        <w:autoSpaceDN/>
        <w:bidi w:val="0"/>
        <w:adjustRightInd/>
        <w:snapToGrid/>
        <w:textAlignment w:val="auto"/>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For case 1, we think BCS5 and BCS4 are the same, so there are no differences for a UE reporting only one (BCS4 or BCS5) or both to a Rel-17 gNB, i.e. BCS4 and BCS5 can be reported together.  </w:t>
      </w:r>
    </w:p>
    <w:p>
      <w:pPr>
        <w:pStyle w:val="53"/>
        <w:keepNext/>
        <w:keepLines/>
        <w:pageBreakBefore w:val="0"/>
        <w:widowControl w:val="0"/>
        <w:kinsoku/>
        <w:wordWrap/>
        <w:overflowPunct/>
        <w:topLinePunct w:val="0"/>
        <w:autoSpaceDE/>
        <w:autoSpaceDN/>
        <w:bidi w:val="0"/>
        <w:adjustRightInd/>
        <w:snapToGrid/>
        <w:jc w:val="both"/>
        <w:textAlignment w:val="auto"/>
        <w:rPr>
          <w:rFonts w:hint="eastAsia" w:ascii="Times New Roman" w:hAnsi="Times New Roman" w:eastAsia="宋体" w:cs="Times New Roman"/>
          <w:b w:val="0"/>
          <w:bCs w:val="0"/>
          <w:color w:val="auto"/>
          <w:sz w:val="20"/>
          <w:szCs w:val="20"/>
          <w:highlight w:val="none"/>
          <w:lang w:val="en-US" w:eastAsia="zh-CN" w:bidi="ar-SA"/>
        </w:rPr>
      </w:pPr>
      <w:r>
        <w:rPr>
          <w:rFonts w:hint="eastAsia" w:ascii="Times New Roman" w:hAnsi="Times New Roman" w:eastAsia="宋体" w:cs="Times New Roman"/>
          <w:b w:val="0"/>
          <w:bCs w:val="0"/>
          <w:color w:val="auto"/>
          <w:sz w:val="20"/>
          <w:szCs w:val="20"/>
          <w:highlight w:val="none"/>
          <w:lang w:val="en-US" w:eastAsia="zh-CN" w:bidi="ar-SA"/>
        </w:rPr>
        <w:t>However, BCS5 and BCS4 are different in case 2. For example, UE reporting BCS4 with the sets of {5, 10, 15, 20, 30, 40, 50, 60, 80, 100}MHz channel bandwidths while BCS5 with the sets of {30, 40, 50, 60, 80, 100}MHz channel bandwidths. For BCS5, the sets of {5, 10, 15, 20}MHz channel bandwidths are not reported with the reasons like they would not mature so not be tested. When a UE reporting both BCS4 and BCS5 for a band combination to a Rel-17 gNB, gNB may interpret this UE supporting the union sets of CBWs which is BCS4 but in this case, BCS5 become meaningless, also gNB may interpret this UE supporting each sets of the CBWs but in this case, gNB would not know whether the sets of {5, 10, 15, 20}MHz channel bandwidths are supported or not, there exists some problem to support BCS4 since some of the CBWs are not supported.</w:t>
      </w:r>
    </w:p>
    <w:p>
      <w:pPr>
        <w:keepNext/>
        <w:keepLines/>
        <w:pageBreakBefore w:val="0"/>
        <w:widowControl w:val="0"/>
        <w:kinsoku/>
        <w:wordWrap/>
        <w:overflowPunct/>
        <w:topLinePunct w:val="0"/>
        <w:autoSpaceDE/>
        <w:autoSpaceDN/>
        <w:bidi w:val="0"/>
        <w:adjustRightInd/>
        <w:snapToGrid/>
        <w:textAlignment w:val="auto"/>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 xml:space="preserve">Although </w:t>
      </w:r>
      <w:r>
        <w:rPr>
          <w:rFonts w:hint="eastAsia" w:ascii="Times New Roman" w:hAnsi="Times New Roman" w:eastAsia="宋体" w:cs="Times New Roman"/>
          <w:b w:val="0"/>
          <w:bCs w:val="0"/>
          <w:color w:val="auto"/>
          <w:sz w:val="20"/>
          <w:szCs w:val="20"/>
          <w:highlight w:val="none"/>
          <w:lang w:val="en-US" w:eastAsia="zh-CN" w:bidi="ar-SA"/>
        </w:rPr>
        <w:t>BCS4 and BCS5 shall be requested together</w:t>
      </w:r>
      <w:r>
        <w:rPr>
          <w:rFonts w:hint="eastAsia" w:eastAsia="宋体" w:cs="Times New Roman"/>
          <w:b w:val="0"/>
          <w:bCs w:val="0"/>
          <w:color w:val="auto"/>
          <w:sz w:val="20"/>
          <w:szCs w:val="20"/>
          <w:highlight w:val="none"/>
          <w:lang w:val="en-US" w:eastAsia="zh-CN" w:bidi="ar-SA"/>
        </w:rPr>
        <w:t>, and which one should be used is up to UE,</w:t>
      </w:r>
      <w:r>
        <w:rPr>
          <w:rFonts w:hint="eastAsia" w:ascii="Times New Roman" w:hAnsi="Times New Roman" w:eastAsia="宋体" w:cs="Times New Roman"/>
          <w:b w:val="0"/>
          <w:bCs w:val="0"/>
          <w:color w:val="auto"/>
          <w:sz w:val="20"/>
          <w:szCs w:val="20"/>
          <w:highlight w:val="none"/>
          <w:lang w:val="en-US" w:eastAsia="zh-CN" w:bidi="ar-SA"/>
        </w:rPr>
        <w:t xml:space="preserve"> in our understanding, BCS4 and BCS5 can be reported together in case of </w:t>
      </w:r>
      <w:r>
        <w:rPr>
          <w:rFonts w:hint="eastAsia" w:eastAsia="宋体" w:cs="Times New Roman"/>
          <w:b w:val="0"/>
          <w:bCs w:val="0"/>
          <w:color w:val="auto"/>
          <w:sz w:val="20"/>
          <w:szCs w:val="20"/>
          <w:highlight w:val="none"/>
          <w:lang w:val="en-US" w:eastAsia="zh-CN" w:bidi="ar-SA"/>
        </w:rPr>
        <w:t xml:space="preserve">reported </w:t>
      </w:r>
      <w:r>
        <w:rPr>
          <w:rFonts w:hint="eastAsia" w:ascii="Times New Roman" w:hAnsi="Times New Roman" w:eastAsia="宋体" w:cs="Times New Roman"/>
          <w:b w:val="0"/>
          <w:bCs w:val="0"/>
          <w:color w:val="auto"/>
          <w:sz w:val="20"/>
          <w:szCs w:val="20"/>
          <w:highlight w:val="none"/>
          <w:lang w:val="en-US" w:eastAsia="zh-CN" w:bidi="ar-SA"/>
        </w:rPr>
        <w:t>minimum channel bandwidths</w:t>
      </w:r>
      <w:r>
        <w:rPr>
          <w:rFonts w:hint="eastAsia" w:eastAsia="宋体" w:cs="Times New Roman"/>
          <w:b w:val="0"/>
          <w:bCs w:val="0"/>
          <w:color w:val="auto"/>
          <w:sz w:val="20"/>
          <w:szCs w:val="20"/>
          <w:highlight w:val="none"/>
          <w:lang w:val="en-US" w:eastAsia="zh-CN" w:bidi="ar-SA"/>
        </w:rPr>
        <w:t xml:space="preserve"> for BCS5 is equal to the </w:t>
      </w:r>
      <w:r>
        <w:rPr>
          <w:rFonts w:hint="eastAsia" w:ascii="Times New Roman" w:hAnsi="Times New Roman" w:eastAsia="宋体" w:cs="Times New Roman"/>
          <w:b w:val="0"/>
          <w:bCs w:val="0"/>
          <w:color w:val="auto"/>
          <w:sz w:val="20"/>
          <w:szCs w:val="20"/>
          <w:highlight w:val="none"/>
          <w:lang w:val="en-US" w:eastAsia="zh-CN" w:bidi="ar-SA"/>
        </w:rPr>
        <w:t>minimum channel bandwidth</w:t>
      </w:r>
      <w:r>
        <w:rPr>
          <w:rFonts w:hint="eastAsia" w:eastAsia="宋体" w:cs="Times New Roman"/>
          <w:b w:val="0"/>
          <w:bCs w:val="0"/>
          <w:color w:val="auto"/>
          <w:sz w:val="20"/>
          <w:szCs w:val="20"/>
          <w:highlight w:val="none"/>
          <w:lang w:val="en-US" w:eastAsia="zh-CN" w:bidi="ar-SA"/>
        </w:rPr>
        <w:t xml:space="preserve"> of BCS4. In case of reported </w:t>
      </w:r>
      <w:r>
        <w:rPr>
          <w:rFonts w:hint="eastAsia" w:ascii="Times New Roman" w:hAnsi="Times New Roman" w:eastAsia="宋体" w:cs="Times New Roman"/>
          <w:b w:val="0"/>
          <w:bCs w:val="0"/>
          <w:color w:val="auto"/>
          <w:sz w:val="20"/>
          <w:szCs w:val="20"/>
          <w:highlight w:val="none"/>
          <w:lang w:val="en-US" w:eastAsia="zh-CN" w:bidi="ar-SA"/>
        </w:rPr>
        <w:t>minimum channel bandwidths</w:t>
      </w:r>
      <w:r>
        <w:rPr>
          <w:rFonts w:hint="eastAsia" w:eastAsia="宋体" w:cs="Times New Roman"/>
          <w:b w:val="0"/>
          <w:bCs w:val="0"/>
          <w:color w:val="auto"/>
          <w:sz w:val="20"/>
          <w:szCs w:val="20"/>
          <w:highlight w:val="none"/>
          <w:lang w:val="en-US" w:eastAsia="zh-CN" w:bidi="ar-SA"/>
        </w:rPr>
        <w:t xml:space="preserve"> for BCS5 is not equal to the </w:t>
      </w:r>
      <w:r>
        <w:rPr>
          <w:rFonts w:hint="eastAsia" w:ascii="Times New Roman" w:hAnsi="Times New Roman" w:eastAsia="宋体" w:cs="Times New Roman"/>
          <w:b w:val="0"/>
          <w:bCs w:val="0"/>
          <w:color w:val="auto"/>
          <w:sz w:val="20"/>
          <w:szCs w:val="20"/>
          <w:highlight w:val="none"/>
          <w:lang w:val="en-US" w:eastAsia="zh-CN" w:bidi="ar-SA"/>
        </w:rPr>
        <w:t>minimum channel bandwidth</w:t>
      </w:r>
      <w:r>
        <w:rPr>
          <w:rFonts w:hint="eastAsia" w:eastAsia="宋体" w:cs="Times New Roman"/>
          <w:b w:val="0"/>
          <w:bCs w:val="0"/>
          <w:color w:val="auto"/>
          <w:sz w:val="20"/>
          <w:szCs w:val="20"/>
          <w:highlight w:val="none"/>
          <w:lang w:val="en-US" w:eastAsia="zh-CN" w:bidi="ar-SA"/>
        </w:rPr>
        <w:t xml:space="preserve"> of BCS4, </w:t>
      </w:r>
      <w:r>
        <w:rPr>
          <w:rFonts w:hint="eastAsia" w:ascii="Times New Roman" w:hAnsi="Times New Roman" w:eastAsia="宋体" w:cs="Times New Roman"/>
          <w:b w:val="0"/>
          <w:bCs w:val="0"/>
          <w:color w:val="auto"/>
          <w:sz w:val="20"/>
          <w:szCs w:val="20"/>
          <w:highlight w:val="none"/>
          <w:lang w:val="en-US" w:eastAsia="zh-CN" w:bidi="ar-SA"/>
        </w:rPr>
        <w:t xml:space="preserve">BCS4 and BCS5 can </w:t>
      </w:r>
      <w:r>
        <w:rPr>
          <w:rFonts w:hint="eastAsia" w:eastAsia="宋体" w:cs="Times New Roman"/>
          <w:b w:val="0"/>
          <w:bCs w:val="0"/>
          <w:color w:val="auto"/>
          <w:sz w:val="20"/>
          <w:szCs w:val="20"/>
          <w:highlight w:val="none"/>
          <w:lang w:val="en-US" w:eastAsia="zh-CN" w:bidi="ar-SA"/>
        </w:rPr>
        <w:t xml:space="preserve">not </w:t>
      </w:r>
      <w:r>
        <w:rPr>
          <w:rFonts w:hint="eastAsia" w:ascii="Times New Roman" w:hAnsi="Times New Roman" w:eastAsia="宋体" w:cs="Times New Roman"/>
          <w:b w:val="0"/>
          <w:bCs w:val="0"/>
          <w:color w:val="auto"/>
          <w:sz w:val="20"/>
          <w:szCs w:val="20"/>
          <w:highlight w:val="none"/>
          <w:lang w:val="en-US" w:eastAsia="zh-CN" w:bidi="ar-SA"/>
        </w:rPr>
        <w:t>be reported together</w:t>
      </w:r>
      <w:r>
        <w:rPr>
          <w:rFonts w:hint="eastAsia" w:eastAsia="宋体" w:cs="Times New Roman"/>
          <w:b w:val="0"/>
          <w:bCs w:val="0"/>
          <w:color w:val="auto"/>
          <w:sz w:val="20"/>
          <w:szCs w:val="20"/>
          <w:highlight w:val="none"/>
          <w:lang w:val="en-US" w:eastAsia="zh-CN" w:bidi="ar-SA"/>
        </w:rPr>
        <w:t>.</w:t>
      </w:r>
      <w:r>
        <w:rPr>
          <w:rFonts w:hint="eastAsia" w:ascii="Times New Roman" w:hAnsi="Times New Roman" w:eastAsia="宋体" w:cs="Times New Roman"/>
          <w:b w:val="0"/>
          <w:bCs w:val="0"/>
          <w:color w:val="auto"/>
          <w:sz w:val="20"/>
          <w:szCs w:val="20"/>
          <w:highlight w:val="none"/>
          <w:lang w:val="en-US" w:eastAsia="zh-CN" w:bidi="ar-SA"/>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3</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Conclusion</w:t>
      </w:r>
    </w:p>
    <w:p>
      <w:pPr>
        <w:keepNext/>
        <w:keepLines/>
        <w:pageBreakBefore w:val="0"/>
        <w:widowControl w:val="0"/>
        <w:kinsoku/>
        <w:wordWrap/>
        <w:overflowPunct/>
        <w:topLinePunct w:val="0"/>
        <w:autoSpaceDE/>
        <w:autoSpaceDN/>
        <w:bidi w:val="0"/>
        <w:adjustRightInd/>
        <w:snapToGrid/>
        <w:spacing w:after="120"/>
        <w:jc w:val="both"/>
        <w:textAlignment w:val="auto"/>
        <w:rPr>
          <w:rFonts w:hint="default" w:eastAsia="宋体" w:cs="Times New Roman"/>
          <w:b w:val="0"/>
          <w:bCs w:val="0"/>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 xml:space="preserve">In this paper, </w:t>
      </w:r>
      <w:r>
        <w:rPr>
          <w:rFonts w:hint="eastAsia" w:ascii="Times New Roman" w:hAnsi="Times New Roman" w:eastAsia="宋体" w:cs="Times New Roman"/>
          <w:i w:val="0"/>
          <w:iCs w:val="0"/>
          <w:color w:val="auto"/>
          <w:sz w:val="20"/>
          <w:szCs w:val="20"/>
          <w:highlight w:val="none"/>
          <w:lang w:val="en-US" w:eastAsia="zh-CN"/>
        </w:rPr>
        <w:t xml:space="preserve">we </w:t>
      </w:r>
      <w:r>
        <w:rPr>
          <w:rFonts w:hint="default" w:ascii="Times New Roman" w:hAnsi="Times New Roman" w:eastAsia="宋体" w:cs="Times New Roman"/>
          <w:i w:val="0"/>
          <w:iCs w:val="0"/>
          <w:color w:val="auto"/>
          <w:sz w:val="20"/>
          <w:szCs w:val="20"/>
          <w:highlight w:val="none"/>
          <w:lang w:val="en-US" w:eastAsia="zh-CN"/>
        </w:rPr>
        <w:t xml:space="preserve">provide </w:t>
      </w:r>
      <w:r>
        <w:rPr>
          <w:rFonts w:hint="eastAsia" w:eastAsia="宋体" w:cs="Times New Roman"/>
          <w:i w:val="0"/>
          <w:iCs w:val="0"/>
          <w:color w:val="auto"/>
          <w:sz w:val="20"/>
          <w:szCs w:val="20"/>
          <w:highlight w:val="none"/>
          <w:lang w:val="en-US" w:eastAsia="zh-CN"/>
        </w:rPr>
        <w:t xml:space="preserve">some discussions </w:t>
      </w:r>
      <w:r>
        <w:rPr>
          <w:rFonts w:hint="default" w:ascii="Times New Roman" w:hAnsi="Times New Roman" w:eastAsia="宋体" w:cs="Times New Roman"/>
          <w:i w:val="0"/>
          <w:iCs w:val="0"/>
          <w:color w:val="auto"/>
          <w:sz w:val="20"/>
          <w:szCs w:val="20"/>
          <w:highlight w:val="none"/>
          <w:lang w:val="en-US" w:eastAsia="zh-CN"/>
        </w:rPr>
        <w:t>on th</w:t>
      </w:r>
      <w:r>
        <w:rPr>
          <w:rFonts w:hint="eastAsia" w:eastAsia="宋体" w:cs="Times New Roman"/>
          <w:i w:val="0"/>
          <w:iCs w:val="0"/>
          <w:color w:val="auto"/>
          <w:sz w:val="20"/>
          <w:szCs w:val="20"/>
          <w:highlight w:val="none"/>
          <w:lang w:val="en-US" w:eastAsia="zh-CN"/>
        </w:rPr>
        <w:t>e</w:t>
      </w:r>
      <w:r>
        <w:rPr>
          <w:rFonts w:hint="default" w:ascii="Times New Roman" w:hAnsi="Times New Roman" w:eastAsia="宋体" w:cs="Times New Roman"/>
          <w:i w:val="0"/>
          <w:iCs w:val="0"/>
          <w:color w:val="auto"/>
          <w:sz w:val="20"/>
          <w:szCs w:val="20"/>
          <w:highlight w:val="none"/>
          <w:lang w:val="en-US" w:eastAsia="zh-CN"/>
        </w:rPr>
        <w:t xml:space="preserve"> issue</w:t>
      </w:r>
      <w:r>
        <w:rPr>
          <w:rFonts w:hint="eastAsia" w:eastAsia="宋体" w:cs="Times New Roman"/>
          <w:i w:val="0"/>
          <w:iCs w:val="0"/>
          <w:color w:val="auto"/>
          <w:sz w:val="20"/>
          <w:szCs w:val="20"/>
          <w:highlight w:val="none"/>
          <w:lang w:val="en-US" w:eastAsia="zh-CN"/>
        </w:rPr>
        <w:t xml:space="preserve"> </w:t>
      </w:r>
      <w:r>
        <w:rPr>
          <w:rFonts w:hint="default" w:ascii="Times New Roman" w:hAnsi="Times New Roman" w:eastAsia="宋体" w:cs="Times New Roman"/>
          <w:i w:val="0"/>
          <w:iCs w:val="0"/>
          <w:color w:val="auto"/>
          <w:sz w:val="20"/>
          <w:szCs w:val="20"/>
          <w:highlight w:val="none"/>
          <w:lang w:val="en-US" w:eastAsia="zh-CN"/>
        </w:rPr>
        <w:t xml:space="preserve">on </w:t>
      </w:r>
      <w:r>
        <w:rPr>
          <w:rFonts w:hint="eastAsia"/>
          <w:sz w:val="20"/>
          <w:szCs w:val="20"/>
          <w:lang w:val="en-US" w:eastAsia="zh-CN"/>
        </w:rPr>
        <w:t>NR CA capability for BCS5</w:t>
      </w:r>
      <w:r>
        <w:rPr>
          <w:rFonts w:hint="eastAsia" w:eastAsia="宋体" w:cs="Times New Roman"/>
          <w:b w:val="0"/>
          <w:bCs w:val="0"/>
          <w:color w:val="auto"/>
          <w:sz w:val="20"/>
          <w:szCs w:val="20"/>
          <w:highlight w:val="none"/>
          <w:lang w:val="en-US" w:eastAsia="zh-CN"/>
        </w:rPr>
        <w:t>. In addition, draft LS is attached in the Annex.</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4</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Reference</w:t>
      </w:r>
    </w:p>
    <w:bookmarkEnd w:id="2"/>
    <w:p>
      <w:pPr>
        <w:keepNext/>
        <w:keepLines/>
        <w:pageBreakBefore w:val="0"/>
        <w:widowControl w:val="0"/>
        <w:numPr>
          <w:ilvl w:val="0"/>
          <w:numId w:val="13"/>
        </w:numPr>
        <w:kinsoku/>
        <w:wordWrap/>
        <w:overflowPunct/>
        <w:topLinePunct w:val="0"/>
        <w:autoSpaceDE/>
        <w:autoSpaceDN/>
        <w:bidi w:val="0"/>
        <w:adjustRightInd/>
        <w:snapToGrid/>
        <w:textAlignment w:val="auto"/>
        <w:rPr>
          <w:rFonts w:hint="default" w:ascii="Arial" w:hAnsi="Arial" w:eastAsia="宋体" w:cs="Arial"/>
          <w:b w:val="0"/>
          <w:color w:val="auto"/>
          <w:sz w:val="18"/>
          <w:szCs w:val="18"/>
          <w:highlight w:val="none"/>
          <w:lang w:val="en-US" w:eastAsia="zh-CN"/>
        </w:rPr>
      </w:pPr>
      <w:r>
        <w:rPr>
          <w:rFonts w:ascii="Arial" w:hAnsi="Arial" w:eastAsia="宋体" w:cs="Arial"/>
          <w:b w:val="0"/>
          <w:color w:val="auto"/>
          <w:sz w:val="18"/>
          <w:szCs w:val="18"/>
          <w:highlight w:val="none"/>
          <w:lang w:val="en-US" w:eastAsia="zh-CN"/>
        </w:rPr>
        <w:t>R2-2109073</w:t>
      </w:r>
      <w:r>
        <w:rPr>
          <w:rFonts w:hint="default" w:ascii="Arial" w:hAnsi="Arial" w:eastAsia="宋体" w:cs="Arial"/>
          <w:b w:val="0"/>
          <w:color w:val="auto"/>
          <w:sz w:val="18"/>
          <w:szCs w:val="18"/>
          <w:highlight w:val="none"/>
          <w:lang w:val="en-US" w:eastAsia="zh-CN"/>
        </w:rPr>
        <w:t xml:space="preserve">, </w:t>
      </w:r>
      <w:r>
        <w:rPr>
          <w:rFonts w:ascii="Arial" w:hAnsi="Arial" w:eastAsia="宋体" w:cs="Arial"/>
          <w:b w:val="0"/>
          <w:color w:val="auto"/>
          <w:sz w:val="18"/>
          <w:szCs w:val="18"/>
          <w:highlight w:val="none"/>
          <w:lang w:val="en-US" w:eastAsia="zh-CN"/>
        </w:rPr>
        <w:t>Reply LS for NR CA capability for BCS5</w:t>
      </w:r>
      <w:r>
        <w:rPr>
          <w:rFonts w:hint="eastAsia" w:ascii="Arial" w:hAnsi="Arial" w:eastAsia="宋体" w:cs="Arial"/>
          <w:b w:val="0"/>
          <w:color w:val="auto"/>
          <w:sz w:val="18"/>
          <w:szCs w:val="18"/>
          <w:highlight w:val="none"/>
          <w:lang w:val="en-US" w:eastAsia="zh-CN"/>
        </w:rPr>
        <w:t xml:space="preserve"> </w:t>
      </w:r>
      <w:r>
        <w:rPr>
          <w:rFonts w:hint="default" w:ascii="Arial" w:hAnsi="Arial" w:eastAsia="宋体" w:cs="Arial"/>
          <w:b w:val="0"/>
          <w:color w:val="auto"/>
          <w:sz w:val="18"/>
          <w:szCs w:val="18"/>
          <w:highlight w:val="none"/>
          <w:lang w:val="en-US" w:eastAsia="zh-CN"/>
        </w:rPr>
        <w:t>, TSG RAN</w:t>
      </w:r>
      <w:r>
        <w:rPr>
          <w:rFonts w:hint="eastAsia" w:ascii="Arial" w:hAnsi="Arial" w:eastAsia="宋体" w:cs="Arial"/>
          <w:b w:val="0"/>
          <w:color w:val="auto"/>
          <w:sz w:val="18"/>
          <w:szCs w:val="18"/>
          <w:highlight w:val="none"/>
          <w:lang w:val="en-US" w:eastAsia="zh-CN"/>
        </w:rPr>
        <w:t>2</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val="0"/>
          <w:bCs w:val="0"/>
          <w:color w:val="auto"/>
          <w:sz w:val="18"/>
          <w:szCs w:val="18"/>
          <w:highlight w:val="none"/>
          <w:vertAlign w:val="baseline"/>
          <w:lang w:val="en-US" w:eastAsia="zh-CN"/>
        </w:rPr>
      </w:pPr>
      <w:r>
        <w:rPr>
          <w:rFonts w:hint="eastAsia" w:eastAsia="宋体" w:cs="Arial"/>
          <w:b/>
          <w:color w:val="auto"/>
          <w:sz w:val="24"/>
          <w:szCs w:val="24"/>
          <w:highlight w:val="none"/>
          <w:lang w:val="en-US" w:eastAsia="zh-CN"/>
        </w:rPr>
        <w:t>Annex</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2"/>
          <w:szCs w:val="22"/>
          <w:lang w:eastAsia="zh-CN"/>
        </w:rPr>
      </w:pPr>
      <w:r>
        <w:rPr>
          <w:rFonts w:ascii="Arial" w:hAnsi="Arial" w:cs="Arial"/>
          <w:b/>
          <w:sz w:val="22"/>
          <w:szCs w:val="22"/>
        </w:rPr>
        <w:t>3GPP TSG-RAN WG4 Meeting #</w:t>
      </w:r>
      <w:r>
        <w:rPr>
          <w:sz w:val="22"/>
          <w:szCs w:val="22"/>
        </w:rPr>
        <w:t xml:space="preserve"> </w:t>
      </w:r>
      <w:r>
        <w:rPr>
          <w:rFonts w:hint="eastAsia" w:eastAsia="宋体"/>
          <w:sz w:val="22"/>
          <w:szCs w:val="22"/>
          <w:lang w:val="en-US" w:eastAsia="zh-CN"/>
        </w:rPr>
        <w:t>101</w:t>
      </w:r>
      <w:r>
        <w:rPr>
          <w:rFonts w:ascii="Arial" w:hAnsi="Arial" w:cs="Arial"/>
          <w:b/>
          <w:sz w:val="22"/>
          <w:szCs w:val="22"/>
        </w:rPr>
        <w:t xml:space="preserve">-e </w:t>
      </w:r>
      <w:r>
        <w:rPr>
          <w:rFonts w:ascii="Arial" w:hAnsi="Arial" w:cs="Arial"/>
          <w:b/>
          <w:sz w:val="22"/>
          <w:szCs w:val="22"/>
        </w:rPr>
        <w:tab/>
      </w:r>
      <w:r>
        <w:rPr>
          <w:rFonts w:ascii="Arial" w:hAnsi="Arial" w:cs="Arial"/>
          <w:b/>
          <w:sz w:val="22"/>
          <w:szCs w:val="22"/>
        </w:rPr>
        <w:t>R4-21</w:t>
      </w:r>
      <w:r>
        <w:rPr>
          <w:rFonts w:hint="eastAsia" w:eastAsia="宋体" w:cs="Arial"/>
          <w:b/>
          <w:sz w:val="22"/>
          <w:szCs w:val="22"/>
          <w:lang w:val="en-US" w:eastAsia="zh-CN"/>
        </w:rPr>
        <w:t>x</w:t>
      </w:r>
      <w:bookmarkStart w:id="3" w:name="_GoBack"/>
      <w:bookmarkEnd w:id="3"/>
      <w:r>
        <w:rPr>
          <w:rFonts w:ascii="Arial" w:hAnsi="Arial" w:cs="Arial"/>
          <w:b/>
          <w:sz w:val="22"/>
          <w:szCs w:val="22"/>
        </w:rPr>
        <w:t>xxxx</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2"/>
          <w:szCs w:val="22"/>
          <w:lang w:eastAsia="zh-CN"/>
        </w:rPr>
      </w:pPr>
      <w:r>
        <w:rPr>
          <w:rFonts w:ascii="Arial" w:hAnsi="Arial" w:eastAsia="宋体"/>
          <w:b/>
          <w:sz w:val="22"/>
          <w:szCs w:val="22"/>
          <w:lang w:eastAsia="zh-CN"/>
        </w:rPr>
        <w:t xml:space="preserve">Electronic Meeting, </w:t>
      </w:r>
      <w:r>
        <w:rPr>
          <w:rFonts w:hint="eastAsia" w:eastAsia="宋体"/>
          <w:b/>
          <w:sz w:val="22"/>
          <w:szCs w:val="22"/>
          <w:lang w:val="en-US" w:eastAsia="zh-CN"/>
        </w:rPr>
        <w:t>Nov</w:t>
      </w:r>
      <w:r>
        <w:rPr>
          <w:rFonts w:ascii="Arial" w:hAnsi="Arial" w:eastAsia="宋体"/>
          <w:b/>
          <w:sz w:val="22"/>
          <w:szCs w:val="22"/>
          <w:lang w:eastAsia="zh-CN"/>
        </w:rPr>
        <w:t xml:space="preserve">. </w:t>
      </w:r>
      <w:r>
        <w:rPr>
          <w:rFonts w:hint="eastAsia" w:eastAsia="宋体"/>
          <w:b/>
          <w:sz w:val="22"/>
          <w:szCs w:val="22"/>
          <w:lang w:val="en-US" w:eastAsia="zh-CN"/>
        </w:rPr>
        <w:t>1</w:t>
      </w:r>
      <w:r>
        <w:rPr>
          <w:rFonts w:ascii="Arial" w:hAnsi="Arial" w:eastAsia="宋体"/>
          <w:b/>
          <w:sz w:val="22"/>
          <w:szCs w:val="22"/>
          <w:lang w:eastAsia="zh-CN"/>
        </w:rPr>
        <w:t>-</w:t>
      </w:r>
      <w:r>
        <w:rPr>
          <w:rFonts w:hint="eastAsia" w:eastAsia="宋体"/>
          <w:b/>
          <w:sz w:val="22"/>
          <w:szCs w:val="22"/>
          <w:lang w:val="en-US" w:eastAsia="zh-CN"/>
        </w:rPr>
        <w:t>1</w:t>
      </w:r>
      <w:r>
        <w:rPr>
          <w:rFonts w:ascii="Arial" w:hAnsi="Arial" w:eastAsia="宋体"/>
          <w:b/>
          <w:sz w:val="22"/>
          <w:szCs w:val="22"/>
          <w:lang w:eastAsia="zh-CN"/>
        </w:rPr>
        <w:t>2, 2021</w:t>
      </w:r>
    </w:p>
    <w:p>
      <w:pPr>
        <w:keepNext/>
        <w:keepLines/>
        <w:pageBreakBefore w:val="0"/>
        <w:widowControl w:val="0"/>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Title:</w:t>
      </w:r>
      <w:r>
        <w:rPr>
          <w:rFonts w:ascii="Arial" w:hAnsi="Arial" w:eastAsia="宋体" w:cs="Arial"/>
          <w:b/>
          <w:sz w:val="20"/>
        </w:rPr>
        <w:tab/>
      </w:r>
      <w:r>
        <w:rPr>
          <w:rFonts w:ascii="Arial" w:hAnsi="Arial" w:eastAsia="宋体" w:cs="Arial"/>
          <w:bCs/>
          <w:sz w:val="20"/>
          <w:highlight w:val="yellow"/>
        </w:rPr>
        <w:t>DRAFT</w:t>
      </w:r>
      <w:r>
        <w:rPr>
          <w:rFonts w:ascii="Arial" w:hAnsi="Arial" w:eastAsia="宋体" w:cs="Arial"/>
          <w:bCs/>
          <w:sz w:val="20"/>
        </w:rPr>
        <w:t xml:space="preserve"> Reply LS on </w:t>
      </w:r>
      <w:r>
        <w:rPr>
          <w:rFonts w:hint="eastAsia" w:ascii="Arial" w:hAnsi="Arial" w:eastAsia="宋体" w:cs="Arial"/>
          <w:bCs/>
          <w:sz w:val="20"/>
          <w:lang w:val="en-US" w:eastAsia="zh-CN"/>
        </w:rPr>
        <w:t>NR CA capability for BCS5</w:t>
      </w:r>
    </w:p>
    <w:p>
      <w:pPr>
        <w:keepNext/>
        <w:keepLines/>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keepLines/>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Response to:</w:t>
      </w:r>
      <w:r>
        <w:rPr>
          <w:rFonts w:ascii="Arial" w:hAnsi="Arial" w:eastAsia="宋体" w:cs="Arial"/>
          <w:bCs/>
          <w:sz w:val="20"/>
        </w:rPr>
        <w:tab/>
      </w:r>
      <w:r>
        <w:rPr>
          <w:rFonts w:ascii="Arial" w:hAnsi="Arial" w:cs="Arial"/>
          <w:bCs/>
          <w:lang w:eastAsia="zh-CN"/>
        </w:rPr>
        <w:t>(R</w:t>
      </w:r>
      <w:r>
        <w:rPr>
          <w:rFonts w:hint="eastAsia" w:ascii="Arial" w:hAnsi="Arial" w:cs="Arial"/>
          <w:bCs/>
          <w:lang w:val="en-US" w:eastAsia="zh-CN"/>
        </w:rPr>
        <w:t>2</w:t>
      </w:r>
      <w:r>
        <w:rPr>
          <w:rFonts w:ascii="Arial" w:hAnsi="Arial" w:cs="Arial"/>
          <w:bCs/>
          <w:lang w:eastAsia="zh-CN"/>
        </w:rPr>
        <w:t>-21</w:t>
      </w:r>
      <w:r>
        <w:rPr>
          <w:rFonts w:hint="eastAsia" w:ascii="Arial" w:hAnsi="Arial" w:cs="Arial"/>
          <w:bCs/>
          <w:lang w:val="en-US" w:eastAsia="zh-CN"/>
        </w:rPr>
        <w:t>09073</w:t>
      </w:r>
      <w:r>
        <w:rPr>
          <w:rFonts w:ascii="Arial" w:hAnsi="Arial" w:cs="Arial"/>
          <w:bCs/>
          <w:lang w:eastAsia="zh-CN"/>
        </w:rPr>
        <w:t>)</w:t>
      </w:r>
      <w:r>
        <w:rPr>
          <w:rFonts w:ascii="Arial" w:hAnsi="Arial" w:cs="Arial"/>
        </w:rPr>
        <w:t xml:space="preserve"> </w:t>
      </w:r>
      <w:r>
        <w:rPr>
          <w:rFonts w:hint="eastAsia" w:ascii="Arial" w:hAnsi="Arial" w:eastAsia="宋体" w:cs="Arial"/>
          <w:b w:val="0"/>
          <w:bCs/>
          <w:sz w:val="20"/>
          <w:szCs w:val="20"/>
          <w:lang w:val="en-US" w:eastAsia="zh-CN"/>
        </w:rPr>
        <w:t>NR CA capability for BCS5</w:t>
      </w:r>
    </w:p>
    <w:p>
      <w:pPr>
        <w:keepNext/>
        <w:keepLines/>
        <w:pageBreakBefore w:val="0"/>
        <w:widowControl w:val="0"/>
        <w:kinsoku/>
        <w:wordWrap/>
        <w:overflowPunct/>
        <w:topLinePunct w:val="0"/>
        <w:autoSpaceDE/>
        <w:autoSpaceDN/>
        <w:bidi w:val="0"/>
        <w:adjustRightInd/>
        <w:snapToGrid/>
        <w:spacing w:after="60"/>
        <w:ind w:left="1985" w:hanging="1985"/>
        <w:textAlignment w:val="auto"/>
        <w:rPr>
          <w:rFonts w:hint="eastAsia" w:ascii="Arial" w:hAnsi="Arial" w:eastAsia="宋体" w:cs="Arial"/>
          <w:bCs/>
          <w:sz w:val="20"/>
          <w:lang w:eastAsia="zh-CN"/>
        </w:rPr>
      </w:pPr>
      <w:r>
        <w:rPr>
          <w:rFonts w:ascii="Arial" w:hAnsi="Arial" w:eastAsia="宋体" w:cs="Arial"/>
          <w:b/>
          <w:sz w:val="20"/>
        </w:rPr>
        <w:t>Release:</w:t>
      </w:r>
      <w:r>
        <w:rPr>
          <w:rFonts w:ascii="Arial" w:hAnsi="Arial" w:eastAsia="宋体" w:cs="Arial"/>
          <w:bCs/>
          <w:sz w:val="20"/>
        </w:rPr>
        <w:tab/>
      </w:r>
      <w:r>
        <w:rPr>
          <w:rFonts w:ascii="Arial" w:hAnsi="Arial" w:eastAsia="宋体" w:cs="Arial"/>
          <w:bCs/>
          <w:sz w:val="20"/>
        </w:rPr>
        <w:t>Release 1</w:t>
      </w:r>
      <w:r>
        <w:rPr>
          <w:rFonts w:hint="eastAsia" w:ascii="Arial" w:hAnsi="Arial" w:eastAsia="宋体" w:cs="Arial"/>
          <w:bCs/>
          <w:sz w:val="20"/>
          <w:lang w:val="en-US" w:eastAsia="zh-CN"/>
        </w:rPr>
        <w:t>7</w:t>
      </w:r>
    </w:p>
    <w:p>
      <w:pPr>
        <w:keepNext/>
        <w:keepLines/>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Work Item:</w:t>
      </w:r>
      <w:r>
        <w:rPr>
          <w:rFonts w:ascii="Arial" w:hAnsi="Arial" w:eastAsia="宋体" w:cs="Arial"/>
          <w:bCs/>
          <w:sz w:val="20"/>
        </w:rPr>
        <w:tab/>
      </w:r>
      <w:r>
        <w:rPr>
          <w:rFonts w:ascii="Arial" w:hAnsi="Arial" w:cs="Arial"/>
          <w:bCs/>
        </w:rPr>
        <w:t>NR_BCS4-Core</w:t>
      </w:r>
    </w:p>
    <w:p>
      <w:pPr>
        <w:keepNext/>
        <w:keepLines/>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Source:</w:t>
      </w:r>
      <w:r>
        <w:rPr>
          <w:rFonts w:ascii="Arial" w:hAnsi="Arial" w:eastAsia="宋体" w:cs="Arial"/>
          <w:bCs/>
          <w:color w:val="FF0000"/>
          <w:sz w:val="20"/>
        </w:rPr>
        <w:tab/>
      </w:r>
      <w:r>
        <w:rPr>
          <w:rFonts w:ascii="Arial" w:hAnsi="Arial" w:eastAsia="宋体" w:cs="Arial"/>
          <w:bCs/>
          <w:sz w:val="20"/>
        </w:rPr>
        <w:t>TSG RAN WG4</w:t>
      </w:r>
    </w:p>
    <w:p>
      <w:pPr>
        <w:keepNext/>
        <w:keepLines/>
        <w:pageBreakBefore w:val="0"/>
        <w:widowControl w:val="0"/>
        <w:kinsoku/>
        <w:wordWrap/>
        <w:overflowPunct/>
        <w:topLinePunct w:val="0"/>
        <w:autoSpaceDE/>
        <w:autoSpaceDN/>
        <w:bidi w:val="0"/>
        <w:adjustRightInd/>
        <w:snapToGrid/>
        <w:spacing w:after="60"/>
        <w:ind w:left="1985" w:hanging="1985"/>
        <w:textAlignment w:val="auto"/>
        <w:rPr>
          <w:rFonts w:hint="eastAsia" w:ascii="Arial" w:hAnsi="Arial" w:eastAsia="宋体" w:cs="Arial"/>
          <w:bCs/>
          <w:sz w:val="20"/>
          <w:lang w:eastAsia="zh-CN"/>
        </w:rPr>
      </w:pPr>
      <w:r>
        <w:rPr>
          <w:rFonts w:ascii="Arial" w:hAnsi="Arial" w:eastAsia="宋体" w:cs="Arial"/>
          <w:b/>
          <w:sz w:val="20"/>
        </w:rPr>
        <w:t>To:</w:t>
      </w:r>
      <w:r>
        <w:rPr>
          <w:rFonts w:ascii="Arial" w:hAnsi="Arial" w:eastAsia="宋体" w:cs="Arial"/>
          <w:bCs/>
          <w:sz w:val="20"/>
        </w:rPr>
        <w:tab/>
      </w:r>
      <w:r>
        <w:rPr>
          <w:rFonts w:ascii="Arial" w:hAnsi="Arial" w:eastAsia="宋体" w:cs="Arial"/>
          <w:bCs/>
          <w:sz w:val="20"/>
        </w:rPr>
        <w:t>TSG RAN WG</w:t>
      </w:r>
      <w:r>
        <w:rPr>
          <w:rFonts w:hint="eastAsia" w:ascii="Arial" w:hAnsi="Arial" w:eastAsia="宋体" w:cs="Arial"/>
          <w:bCs/>
          <w:sz w:val="20"/>
          <w:lang w:val="en-US" w:eastAsia="zh-CN"/>
        </w:rPr>
        <w:t>2</w:t>
      </w:r>
    </w:p>
    <w:p>
      <w:pPr>
        <w:keepNext/>
        <w:keepLines/>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Cc:</w:t>
      </w:r>
      <w:r>
        <w:rPr>
          <w:rFonts w:ascii="Arial" w:hAnsi="Arial" w:eastAsia="宋体" w:cs="Arial"/>
          <w:bCs/>
          <w:sz w:val="20"/>
        </w:rPr>
        <w:tab/>
      </w:r>
    </w:p>
    <w:p>
      <w:pPr>
        <w:keepNext/>
        <w:keepLines/>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keepLines/>
        <w:pageBreakBefore w:val="0"/>
        <w:widowControl w:val="0"/>
        <w:tabs>
          <w:tab w:val="left" w:pos="2268"/>
        </w:tabs>
        <w:kinsoku/>
        <w:wordWrap/>
        <w:overflowPunct/>
        <w:topLinePunct w:val="0"/>
        <w:autoSpaceDE/>
        <w:autoSpaceDN/>
        <w:bidi w:val="0"/>
        <w:adjustRightInd/>
        <w:snapToGrid/>
        <w:spacing w:after="0"/>
        <w:textAlignment w:val="auto"/>
        <w:rPr>
          <w:rFonts w:ascii="Arial" w:hAnsi="Arial" w:eastAsia="宋体" w:cs="Arial"/>
          <w:bCs/>
          <w:sz w:val="20"/>
        </w:rPr>
      </w:pPr>
      <w:r>
        <w:rPr>
          <w:rFonts w:ascii="Arial" w:hAnsi="Arial" w:eastAsia="宋体" w:cs="Arial"/>
          <w:b/>
          <w:sz w:val="20"/>
        </w:rPr>
        <w:t>Contact Person:</w:t>
      </w:r>
      <w:r>
        <w:rPr>
          <w:rFonts w:ascii="Arial" w:hAnsi="Arial" w:eastAsia="宋体" w:cs="Arial"/>
          <w:bCs/>
          <w:sz w:val="20"/>
        </w:rPr>
        <w:tab/>
      </w:r>
    </w:p>
    <w:p>
      <w:pPr>
        <w:keepNext/>
        <w:keepLines/>
        <w:pageBreakBefore w:val="0"/>
        <w:widowControl w:val="0"/>
        <w:tabs>
          <w:tab w:val="left" w:pos="2268"/>
          <w:tab w:val="left" w:pos="2694"/>
        </w:tabs>
        <w:kinsoku/>
        <w:wordWrap/>
        <w:overflowPunct/>
        <w:topLinePunct w:val="0"/>
        <w:autoSpaceDE/>
        <w:autoSpaceDN/>
        <w:bidi w:val="0"/>
        <w:adjustRightInd/>
        <w:snapToGrid/>
        <w:spacing w:after="0"/>
        <w:textAlignment w:val="auto"/>
        <w:outlineLvl w:val="3"/>
        <w:rPr>
          <w:rFonts w:hint="default" w:ascii="Arial" w:hAnsi="Arial" w:eastAsia="宋体" w:cs="Arial"/>
          <w:bCs/>
          <w:sz w:val="20"/>
          <w:lang w:val="en-US" w:eastAsia="zh-CN"/>
        </w:rPr>
      </w:pPr>
      <w:r>
        <w:rPr>
          <w:rFonts w:ascii="Arial" w:hAnsi="Arial" w:eastAsia="宋体" w:cs="Arial"/>
          <w:b/>
          <w:sz w:val="20"/>
        </w:rPr>
        <w:t>Name:</w:t>
      </w:r>
      <w:r>
        <w:rPr>
          <w:rFonts w:ascii="Arial" w:hAnsi="Arial" w:eastAsia="宋体" w:cs="Arial"/>
          <w:bCs/>
          <w:sz w:val="20"/>
        </w:rPr>
        <w:tab/>
      </w:r>
      <w:r>
        <w:rPr>
          <w:rFonts w:hint="eastAsia" w:ascii="Arial" w:hAnsi="Arial" w:eastAsia="宋体" w:cs="Arial"/>
          <w:bCs/>
          <w:sz w:val="20"/>
          <w:lang w:val="en-US" w:eastAsia="zh-CN"/>
        </w:rPr>
        <w:t>Wubin, Zhou</w:t>
      </w:r>
    </w:p>
    <w:p>
      <w:pPr>
        <w:keepNext/>
        <w:keepLines/>
        <w:pageBreakBefore w:val="0"/>
        <w:widowControl w:val="0"/>
        <w:tabs>
          <w:tab w:val="left" w:pos="2268"/>
          <w:tab w:val="left" w:pos="2694"/>
        </w:tabs>
        <w:kinsoku/>
        <w:wordWrap/>
        <w:overflowPunct/>
        <w:topLinePunct w:val="0"/>
        <w:autoSpaceDE/>
        <w:autoSpaceDN/>
        <w:bidi w:val="0"/>
        <w:adjustRightInd/>
        <w:snapToGrid/>
        <w:spacing w:after="0"/>
        <w:textAlignment w:val="auto"/>
        <w:outlineLvl w:val="6"/>
        <w:rPr>
          <w:rFonts w:ascii="Arial" w:hAnsi="Arial" w:eastAsia="宋体" w:cs="Arial"/>
          <w:bCs/>
          <w:color w:val="auto"/>
          <w:sz w:val="20"/>
        </w:rPr>
      </w:pPr>
      <w:r>
        <w:rPr>
          <w:rFonts w:ascii="Arial" w:hAnsi="Arial" w:eastAsia="宋体" w:cs="Arial"/>
          <w:b/>
          <w:color w:val="auto"/>
          <w:sz w:val="20"/>
        </w:rPr>
        <w:t>E-mail Address:</w:t>
      </w:r>
      <w:r>
        <w:rPr>
          <w:rFonts w:ascii="Arial" w:hAnsi="Arial" w:eastAsia="宋体" w:cs="Arial"/>
          <w:bCs/>
          <w:color w:val="auto"/>
          <w:sz w:val="20"/>
        </w:rPr>
        <w:tab/>
      </w:r>
      <w:r>
        <w:rPr>
          <w:rFonts w:hint="eastAsia" w:ascii="Arial" w:hAnsi="Arial" w:eastAsia="宋体" w:cs="Arial"/>
          <w:bCs/>
          <w:color w:val="auto"/>
          <w:sz w:val="20"/>
          <w:lang w:val="en-US" w:eastAsia="zh-CN"/>
        </w:rPr>
        <w:t>zhou.wubin@zte.com.cn</w:t>
      </w:r>
    </w:p>
    <w:p>
      <w:pPr>
        <w:keepNext/>
        <w:keepLines/>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r>
        <w:rPr>
          <w:rFonts w:ascii="Arial" w:hAnsi="Arial" w:eastAsia="宋体" w:cs="Arial"/>
          <w:b/>
          <w:sz w:val="20"/>
        </w:rPr>
        <w:t>Send any reply LS to:</w:t>
      </w:r>
      <w:r>
        <w:rPr>
          <w:rFonts w:ascii="Arial" w:hAnsi="Arial" w:eastAsia="宋体" w:cs="Arial"/>
          <w:b/>
          <w:sz w:val="20"/>
        </w:rPr>
        <w:tab/>
      </w:r>
      <w:r>
        <w:rPr>
          <w:rFonts w:ascii="Arial" w:hAnsi="Arial" w:eastAsia="宋体" w:cs="Arial"/>
          <w:b/>
          <w:sz w:val="20"/>
        </w:rPr>
        <w:t xml:space="preserve">3GPP Liaisons Coordinator, </w:t>
      </w:r>
      <w:r>
        <w:rPr>
          <w:rFonts w:ascii="Arial" w:hAnsi="Arial" w:eastAsia="宋体" w:cs="Arial"/>
          <w:b/>
          <w:sz w:val="20"/>
        </w:rPr>
        <w:fldChar w:fldCharType="begin"/>
      </w:r>
      <w:r>
        <w:rPr>
          <w:rFonts w:ascii="Arial" w:hAnsi="Arial" w:eastAsia="宋体" w:cs="Arial"/>
          <w:b/>
          <w:sz w:val="20"/>
        </w:rPr>
        <w:instrText xml:space="preserve"> HYPERLINK "mailto:3GPPLiaison@etsi.org" </w:instrText>
      </w:r>
      <w:r>
        <w:rPr>
          <w:rFonts w:ascii="Arial" w:hAnsi="Arial" w:eastAsia="宋体" w:cs="Arial"/>
          <w:b/>
          <w:sz w:val="20"/>
        </w:rPr>
        <w:fldChar w:fldCharType="separate"/>
      </w:r>
      <w:r>
        <w:rPr>
          <w:rFonts w:ascii="Arial" w:hAnsi="Arial" w:eastAsia="宋体" w:cs="Arial"/>
          <w:b/>
          <w:color w:val="0000FF"/>
          <w:sz w:val="20"/>
          <w:u w:val="single"/>
        </w:rPr>
        <w:t>mailto:3GPPLiaison@etsi.org</w:t>
      </w:r>
      <w:r>
        <w:rPr>
          <w:rFonts w:ascii="Arial" w:hAnsi="Arial" w:eastAsia="宋体" w:cs="Arial"/>
          <w:b/>
          <w:sz w:val="20"/>
        </w:rPr>
        <w:fldChar w:fldCharType="end"/>
      </w:r>
    </w:p>
    <w:p>
      <w:pPr>
        <w:keepNext/>
        <w:keepLines/>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widowControl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Attachments:</w:t>
      </w:r>
      <w:r>
        <w:rPr>
          <w:rFonts w:ascii="Arial" w:hAnsi="Arial" w:eastAsia="宋体" w:cs="Arial"/>
          <w:bCs/>
          <w:sz w:val="20"/>
        </w:rPr>
        <w:tab/>
      </w:r>
      <w:r>
        <w:rPr>
          <w:rFonts w:ascii="Arial" w:hAnsi="Arial" w:eastAsia="宋体" w:cs="Arial"/>
          <w:bCs/>
          <w:sz w:val="20"/>
        </w:rPr>
        <w:t>None</w:t>
      </w:r>
    </w:p>
    <w:p>
      <w:pPr>
        <w:keepNext/>
        <w:keepLines/>
        <w:pageBreakBefore w:val="0"/>
        <w:widowControl w:val="0"/>
        <w:pBdr>
          <w:bottom w:val="single" w:color="auto" w:sz="4" w:space="1"/>
        </w:pBdr>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widowControl w:val="0"/>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widowControl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1. Overall Description:</w:t>
      </w:r>
    </w:p>
    <w:p>
      <w:pPr>
        <w:keepNext/>
        <w:keepLines/>
        <w:pageBreakBefore w:val="0"/>
        <w:widowControl w:val="0"/>
        <w:kinsoku/>
        <w:wordWrap/>
        <w:overflowPunct/>
        <w:topLinePunct w:val="0"/>
        <w:autoSpaceDE/>
        <w:autoSpaceDN/>
        <w:bidi w:val="0"/>
        <w:adjustRightInd/>
        <w:snapToGrid/>
        <w:spacing w:after="120"/>
        <w:textAlignment w:val="auto"/>
        <w:rPr>
          <w:rFonts w:hint="eastAsia" w:ascii="Arial" w:hAnsi="Arial" w:cs="Arial"/>
          <w:bCs/>
          <w:iCs/>
          <w:sz w:val="20"/>
          <w:szCs w:val="20"/>
          <w:lang w:val="en-GB" w:eastAsia="zh-CN"/>
        </w:rPr>
      </w:pPr>
      <w:r>
        <w:rPr>
          <w:rFonts w:hint="eastAsia" w:ascii="Arial" w:hAnsi="Arial" w:eastAsia="宋体" w:cs="Arial"/>
          <w:bCs/>
          <w:sz w:val="20"/>
          <w:szCs w:val="20"/>
          <w:lang w:val="en-US" w:eastAsia="zh-CN"/>
        </w:rPr>
        <w:t>RAN4 would like to thank RAN2 for the LS in R2-2109073</w:t>
      </w:r>
      <w:r>
        <w:rPr>
          <w:rFonts w:hint="eastAsia" w:ascii="Arial" w:hAnsi="Arial" w:eastAsia="宋体" w:cs="Arial"/>
          <w:b w:val="0"/>
          <w:bCs/>
          <w:sz w:val="20"/>
          <w:szCs w:val="20"/>
          <w:lang w:val="en-US" w:eastAsia="zh-CN"/>
        </w:rPr>
        <w:t xml:space="preserve"> on NR CA capability for BCS5</w:t>
      </w:r>
      <w:r>
        <w:rPr>
          <w:rFonts w:hint="eastAsia" w:ascii="Arial" w:hAnsi="Arial" w:eastAsia="宋体" w:cs="Arial"/>
          <w:bCs/>
          <w:sz w:val="20"/>
          <w:szCs w:val="20"/>
          <w:lang w:val="en-US" w:eastAsia="zh-CN"/>
        </w:rPr>
        <w:t xml:space="preserve">. </w:t>
      </w:r>
      <w:r>
        <w:rPr>
          <w:rFonts w:ascii="Arial" w:hAnsi="Arial" w:cs="Arial"/>
          <w:bCs/>
          <w:sz w:val="20"/>
          <w:szCs w:val="20"/>
        </w:rPr>
        <w:t>RAN4 has discussed the issues raised by RAN</w:t>
      </w:r>
      <w:r>
        <w:rPr>
          <w:rFonts w:hint="eastAsia" w:ascii="Arial" w:hAnsi="Arial" w:eastAsia="宋体" w:cs="Arial"/>
          <w:bCs/>
          <w:sz w:val="20"/>
          <w:szCs w:val="20"/>
          <w:lang w:val="en-US" w:eastAsia="zh-CN"/>
        </w:rPr>
        <w:t>4</w:t>
      </w:r>
      <w:r>
        <w:rPr>
          <w:rFonts w:ascii="Arial" w:hAnsi="Arial" w:cs="Arial"/>
          <w:bCs/>
          <w:sz w:val="20"/>
          <w:szCs w:val="20"/>
        </w:rPr>
        <w:t xml:space="preserve"> and concluded the following answers:</w:t>
      </w:r>
    </w:p>
    <w:p>
      <w:pPr>
        <w:pStyle w:val="53"/>
        <w:keepNext/>
        <w:keepLines/>
        <w:pageBreakBefore w:val="0"/>
        <w:widowControl w:val="0"/>
        <w:kinsoku/>
        <w:wordWrap/>
        <w:overflowPunct/>
        <w:topLinePunct w:val="0"/>
        <w:autoSpaceDE/>
        <w:autoSpaceDN/>
        <w:bidi w:val="0"/>
        <w:adjustRightInd/>
        <w:snapToGrid/>
        <w:jc w:val="both"/>
        <w:textAlignment w:val="auto"/>
        <w:rPr>
          <w:rFonts w:cs="Arial"/>
          <w:sz w:val="20"/>
        </w:rPr>
      </w:pPr>
      <w:r>
        <w:rPr>
          <w:rFonts w:cs="Arial"/>
          <w:sz w:val="20"/>
        </w:rPr>
        <w:t>Question 1: Is BCS5 required to be release independent by RAN4?</w:t>
      </w:r>
    </w:p>
    <w:p>
      <w:pPr>
        <w:pStyle w:val="53"/>
        <w:keepNext/>
        <w:keepLines/>
        <w:jc w:val="both"/>
        <w:rPr>
          <w:rFonts w:hint="eastAsia" w:ascii="Times New Roman" w:hAnsi="Times New Roman" w:eastAsia="宋体" w:cs="Arial"/>
          <w:b w:val="0"/>
          <w:i/>
          <w:iCs/>
          <w:sz w:val="20"/>
          <w:lang w:val="en-US" w:eastAsia="zh-CN" w:bidi="ar-SA"/>
        </w:rPr>
      </w:pPr>
      <w:r>
        <w:rPr>
          <w:rFonts w:hint="eastAsia" w:ascii="Times New Roman" w:hAnsi="Times New Roman" w:eastAsia="宋体" w:cs="Arial"/>
          <w:b w:val="0"/>
          <w:i/>
          <w:iCs/>
          <w:sz w:val="20"/>
          <w:lang w:val="en-US" w:eastAsia="zh-CN" w:bidi="ar-SA"/>
        </w:rPr>
        <w:t xml:space="preserve">Answer: Band configuration with </w:t>
      </w:r>
      <w:r>
        <w:rPr>
          <w:rFonts w:hint="default" w:ascii="Times New Roman" w:hAnsi="Times New Roman" w:eastAsia="宋体" w:cs="Arial"/>
          <w:b w:val="0"/>
          <w:i/>
          <w:iCs/>
          <w:sz w:val="20"/>
          <w:lang w:val="en-US" w:eastAsia="zh-CN" w:bidi="ar-SA"/>
        </w:rPr>
        <w:t xml:space="preserve">BCS5 </w:t>
      </w:r>
      <w:r>
        <w:rPr>
          <w:rFonts w:hint="eastAsia" w:ascii="Times New Roman" w:hAnsi="Times New Roman" w:eastAsia="宋体" w:cs="Arial"/>
          <w:b w:val="0"/>
          <w:i/>
          <w:iCs/>
          <w:sz w:val="20"/>
          <w:lang w:val="en-US" w:eastAsia="zh-CN" w:bidi="ar-SA"/>
        </w:rPr>
        <w:t xml:space="preserve">is </w:t>
      </w:r>
      <w:r>
        <w:rPr>
          <w:rFonts w:hint="default" w:ascii="Times New Roman" w:hAnsi="Times New Roman" w:eastAsia="宋体" w:cs="Arial"/>
          <w:b w:val="0"/>
          <w:i/>
          <w:iCs/>
          <w:sz w:val="20"/>
          <w:lang w:val="en-US" w:eastAsia="zh-CN" w:bidi="ar-SA"/>
        </w:rPr>
        <w:t>release independent from Rel-17</w:t>
      </w:r>
      <w:r>
        <w:rPr>
          <w:rFonts w:hint="eastAsia" w:ascii="Times New Roman" w:hAnsi="Times New Roman" w:eastAsia="宋体" w:cs="Arial"/>
          <w:b w:val="0"/>
          <w:i/>
          <w:iCs/>
          <w:sz w:val="20"/>
          <w:lang w:val="en-US" w:eastAsia="zh-CN" w:bidi="ar-SA"/>
        </w:rPr>
        <w:t xml:space="preserve">, which </w:t>
      </w:r>
      <w:r>
        <w:rPr>
          <w:rFonts w:hint="default" w:ascii="Times New Roman" w:hAnsi="Times New Roman" w:eastAsia="宋体" w:cs="Arial"/>
          <w:b w:val="0"/>
          <w:i/>
          <w:iCs/>
          <w:sz w:val="20"/>
          <w:lang w:val="en-US" w:eastAsia="zh-CN" w:bidi="ar-SA"/>
        </w:rPr>
        <w:t>is no</w:t>
      </w:r>
      <w:r>
        <w:rPr>
          <w:rFonts w:hint="eastAsia" w:ascii="Times New Roman" w:hAnsi="Times New Roman" w:eastAsia="宋体" w:cs="Arial"/>
          <w:b w:val="0"/>
          <w:i/>
          <w:iCs/>
          <w:sz w:val="20"/>
          <w:lang w:val="en-US" w:eastAsia="zh-CN" w:bidi="ar-SA"/>
        </w:rPr>
        <w:t>t</w:t>
      </w:r>
      <w:r>
        <w:rPr>
          <w:rFonts w:hint="default" w:ascii="Times New Roman" w:hAnsi="Times New Roman" w:eastAsia="宋体" w:cs="Arial"/>
          <w:b w:val="0"/>
          <w:i/>
          <w:iCs/>
          <w:sz w:val="20"/>
          <w:lang w:val="en-US" w:eastAsia="zh-CN" w:bidi="ar-SA"/>
        </w:rPr>
        <w:t xml:space="preserve"> required to be</w:t>
      </w:r>
      <w:r>
        <w:rPr>
          <w:rFonts w:hint="eastAsia" w:ascii="Times New Roman" w:hAnsi="Times New Roman" w:eastAsia="宋体" w:cs="Arial"/>
          <w:b w:val="0"/>
          <w:i/>
          <w:iCs/>
          <w:sz w:val="20"/>
          <w:lang w:val="en-US" w:eastAsia="zh-CN" w:bidi="ar-SA"/>
        </w:rPr>
        <w:t xml:space="preserve"> </w:t>
      </w:r>
      <w:r>
        <w:rPr>
          <w:rFonts w:hint="default" w:ascii="Times New Roman" w:hAnsi="Times New Roman" w:eastAsia="宋体" w:cs="Arial"/>
          <w:b w:val="0"/>
          <w:i/>
          <w:iCs/>
          <w:sz w:val="20"/>
          <w:lang w:val="en-US" w:eastAsia="zh-CN" w:bidi="ar-SA"/>
        </w:rPr>
        <w:t>release independent from Rel-15</w:t>
      </w:r>
      <w:r>
        <w:rPr>
          <w:rFonts w:hint="eastAsia" w:ascii="Times New Roman" w:hAnsi="Times New Roman" w:eastAsia="宋体" w:cs="Arial"/>
          <w:b w:val="0"/>
          <w:i/>
          <w:iCs/>
          <w:sz w:val="20"/>
          <w:lang w:val="en-US" w:eastAsia="zh-CN" w:bidi="ar-SA"/>
        </w:rPr>
        <w:t>.</w:t>
      </w:r>
    </w:p>
    <w:p>
      <w:pPr>
        <w:pStyle w:val="53"/>
        <w:keepNext/>
        <w:keepLines/>
        <w:jc w:val="both"/>
        <w:rPr>
          <w:rFonts w:ascii="Arial" w:hAnsi="Arial" w:eastAsia="MS Mincho" w:cs="Arial"/>
          <w:b/>
          <w:sz w:val="20"/>
          <w:lang w:val="en-GB" w:eastAsia="en-US" w:bidi="ar-SA"/>
        </w:rPr>
      </w:pPr>
      <w:r>
        <w:rPr>
          <w:rFonts w:ascii="Arial" w:hAnsi="Arial" w:eastAsia="MS Mincho" w:cs="Arial"/>
          <w:b/>
          <w:sz w:val="20"/>
          <w:lang w:val="en-GB" w:eastAsia="en-US" w:bidi="ar-SA"/>
        </w:rPr>
        <w:t>Question 2: Can BCS5 be reported together with BCS4 or no</w:t>
      </w:r>
    </w:p>
    <w:p>
      <w:pPr>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eastAsia="MS Mincho" w:cs="Times New Roman"/>
          <w:color w:val="auto"/>
          <w:szCs w:val="24"/>
          <w:lang w:val="en-US" w:eastAsia="zh-CN" w:bidi="ar-SA"/>
        </w:rPr>
      </w:pPr>
      <w:r>
        <w:rPr>
          <w:rFonts w:hint="eastAsia" w:eastAsia="宋体" w:cs="Arial"/>
          <w:i/>
          <w:iCs/>
          <w:sz w:val="20"/>
          <w:lang w:val="en-US" w:eastAsia="zh-CN"/>
        </w:rPr>
        <w:t>Answer: It depends on whether or not reported minimum channel bandwidths for BCS5 is equal to the minimum channel bandwidth of BCS4. If it is equal, then BCS4 and BCS5 can be reported together. Otherwise,  BCS4 and BCS5 can not be reported together.</w:t>
      </w:r>
    </w:p>
    <w:p>
      <w:pPr>
        <w:keepNext/>
        <w:keepLines/>
        <w:pageBreakBefore w:val="0"/>
        <w:widowControl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2. Actions:</w:t>
      </w:r>
    </w:p>
    <w:p>
      <w:pPr>
        <w:keepNext/>
        <w:keepLines/>
        <w:pageBreakBefore w:val="0"/>
        <w:widowControl w:val="0"/>
        <w:kinsoku/>
        <w:wordWrap/>
        <w:overflowPunct/>
        <w:topLinePunct w:val="0"/>
        <w:autoSpaceDE/>
        <w:autoSpaceDN/>
        <w:bidi w:val="0"/>
        <w:adjustRightInd/>
        <w:snapToGrid/>
        <w:spacing w:after="120"/>
        <w:ind w:left="1985" w:hanging="1985"/>
        <w:textAlignment w:val="auto"/>
        <w:rPr>
          <w:rFonts w:ascii="Arial" w:hAnsi="Arial" w:eastAsia="宋体" w:cs="Arial"/>
          <w:b/>
          <w:sz w:val="20"/>
        </w:rPr>
      </w:pPr>
      <w:r>
        <w:rPr>
          <w:rFonts w:ascii="Arial" w:hAnsi="Arial" w:eastAsia="宋体" w:cs="Arial"/>
          <w:b/>
          <w:sz w:val="20"/>
        </w:rPr>
        <w:t>To RAN</w:t>
      </w:r>
      <w:r>
        <w:rPr>
          <w:rFonts w:hint="eastAsia" w:ascii="Arial" w:hAnsi="Arial" w:eastAsia="宋体" w:cs="Arial"/>
          <w:b/>
          <w:sz w:val="20"/>
          <w:lang w:val="en-US" w:eastAsia="zh-CN"/>
        </w:rPr>
        <w:t>2</w:t>
      </w:r>
      <w:r>
        <w:rPr>
          <w:rFonts w:ascii="Arial" w:hAnsi="Arial" w:eastAsia="宋体" w:cs="Arial"/>
          <w:b/>
          <w:sz w:val="20"/>
        </w:rPr>
        <w:t xml:space="preserve"> group.</w:t>
      </w:r>
    </w:p>
    <w:p>
      <w:pPr>
        <w:keepNext/>
        <w:keepLines/>
        <w:pageBreakBefore w:val="0"/>
        <w:widowControl w:val="0"/>
        <w:kinsoku/>
        <w:wordWrap/>
        <w:overflowPunct/>
        <w:topLinePunct w:val="0"/>
        <w:autoSpaceDE/>
        <w:autoSpaceDN/>
        <w:bidi w:val="0"/>
        <w:adjustRightInd/>
        <w:snapToGrid/>
        <w:spacing w:after="120"/>
        <w:ind w:left="993" w:hanging="993"/>
        <w:textAlignment w:val="auto"/>
        <w:rPr>
          <w:rFonts w:hint="eastAsia" w:ascii="Arial" w:hAnsi="Arial" w:eastAsia="宋体" w:cs="Arial"/>
          <w:bCs/>
          <w:sz w:val="20"/>
          <w:lang w:val="en-US" w:eastAsia="zh-CN"/>
        </w:rPr>
      </w:pPr>
      <w:r>
        <w:rPr>
          <w:rFonts w:ascii="Arial" w:hAnsi="Arial" w:eastAsia="宋体" w:cs="Arial"/>
          <w:b/>
          <w:sz w:val="20"/>
        </w:rPr>
        <w:t xml:space="preserve">ACTION: </w:t>
      </w:r>
      <w:r>
        <w:rPr>
          <w:rFonts w:ascii="Arial" w:hAnsi="Arial" w:eastAsia="宋体" w:cs="Arial"/>
          <w:b/>
          <w:sz w:val="20"/>
        </w:rPr>
        <w:tab/>
      </w:r>
      <w:r>
        <w:rPr>
          <w:rFonts w:ascii="Arial" w:hAnsi="Arial" w:eastAsia="宋体" w:cs="Arial"/>
          <w:bCs/>
          <w:sz w:val="20"/>
        </w:rPr>
        <w:t>RAN4 respectfully asks RAN</w:t>
      </w:r>
      <w:r>
        <w:rPr>
          <w:rFonts w:hint="eastAsia" w:ascii="Arial" w:hAnsi="Arial" w:eastAsia="宋体" w:cs="Arial"/>
          <w:bCs/>
          <w:sz w:val="20"/>
          <w:lang w:val="en-US" w:eastAsia="zh-CN"/>
        </w:rPr>
        <w:t>2</w:t>
      </w:r>
      <w:r>
        <w:rPr>
          <w:rFonts w:ascii="Arial" w:hAnsi="Arial" w:eastAsia="宋体" w:cs="Arial"/>
          <w:bCs/>
          <w:sz w:val="20"/>
        </w:rPr>
        <w:t xml:space="preserve"> to take</w:t>
      </w:r>
      <w:r>
        <w:rPr>
          <w:rFonts w:hint="eastAsia" w:ascii="Arial" w:hAnsi="Arial" w:eastAsia="宋体" w:cs="Arial"/>
          <w:bCs/>
          <w:sz w:val="20"/>
          <w:lang w:val="en-US" w:eastAsia="zh-CN"/>
        </w:rPr>
        <w:t xml:space="preserve"> </w:t>
      </w:r>
      <w:r>
        <w:rPr>
          <w:rFonts w:ascii="Arial" w:hAnsi="Arial" w:eastAsia="宋体" w:cs="Arial"/>
          <w:bCs/>
          <w:sz w:val="20"/>
        </w:rPr>
        <w:t>the above information into account.</w:t>
      </w:r>
    </w:p>
    <w:p>
      <w:pPr>
        <w:keepNext/>
        <w:keepLines/>
        <w:pageBreakBefore w:val="0"/>
        <w:widowControl w:val="0"/>
        <w:kinsoku/>
        <w:wordWrap/>
        <w:overflowPunct/>
        <w:topLinePunct w:val="0"/>
        <w:autoSpaceDE/>
        <w:autoSpaceDN/>
        <w:bidi w:val="0"/>
        <w:adjustRightInd/>
        <w:snapToGrid/>
        <w:spacing w:after="120"/>
        <w:textAlignment w:val="auto"/>
        <w:rPr>
          <w:rFonts w:ascii="Arial" w:hAnsi="Arial" w:eastAsia="宋体" w:cs="Arial"/>
          <w:b/>
          <w:sz w:val="20"/>
        </w:rPr>
      </w:pPr>
    </w:p>
    <w:p>
      <w:pPr>
        <w:keepNext/>
        <w:keepLines/>
        <w:pageBreakBefore w:val="0"/>
        <w:widowControl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3. Date of Next TSG-RAN WG4 Meetings:</w:t>
      </w:r>
    </w:p>
    <w:p>
      <w:pPr>
        <w:keepNext/>
        <w:keepLines/>
        <w:pageBreakBefore w:val="0"/>
        <w:widowControl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r>
        <w:rPr>
          <w:rFonts w:ascii="Arial" w:hAnsi="Arial" w:eastAsia="宋体" w:cs="Arial"/>
          <w:bCs/>
          <w:sz w:val="20"/>
        </w:rPr>
        <w:t>TSG-RAN4 Meeting#10</w:t>
      </w:r>
      <w:r>
        <w:rPr>
          <w:rFonts w:hint="eastAsia" w:ascii="Arial" w:hAnsi="Arial" w:eastAsia="宋体" w:cs="Arial"/>
          <w:bCs/>
          <w:sz w:val="20"/>
          <w:lang w:val="en-US" w:eastAsia="zh-CN"/>
        </w:rPr>
        <w:t>1-bis-</w:t>
      </w:r>
      <w:r>
        <w:rPr>
          <w:rFonts w:ascii="Arial" w:hAnsi="Arial" w:eastAsia="宋体" w:cs="Arial"/>
          <w:bCs/>
          <w:sz w:val="20"/>
        </w:rPr>
        <w:t xml:space="preserve">e </w:t>
      </w:r>
      <w:r>
        <w:rPr>
          <w:rFonts w:ascii="Arial" w:hAnsi="Arial" w:eastAsia="宋体" w:cs="Arial"/>
          <w:bCs/>
          <w:sz w:val="20"/>
        </w:rPr>
        <w:tab/>
      </w:r>
      <w:r>
        <w:rPr>
          <w:rFonts w:ascii="Arial" w:hAnsi="Arial" w:eastAsia="宋体" w:cs="Arial"/>
          <w:bCs/>
          <w:sz w:val="20"/>
        </w:rPr>
        <w:t xml:space="preserve">   1</w:t>
      </w:r>
      <w:r>
        <w:rPr>
          <w:rFonts w:hint="eastAsia" w:ascii="Arial" w:hAnsi="Arial" w:eastAsia="宋体" w:cs="Arial"/>
          <w:bCs/>
          <w:sz w:val="20"/>
          <w:vertAlign w:val="superscript"/>
          <w:lang w:val="en-US" w:eastAsia="zh-CN"/>
        </w:rPr>
        <w:t>st</w:t>
      </w:r>
      <w:r>
        <w:rPr>
          <w:rFonts w:ascii="Arial" w:hAnsi="Arial" w:eastAsia="宋体" w:cs="Arial"/>
          <w:bCs/>
          <w:sz w:val="20"/>
        </w:rPr>
        <w:t xml:space="preserve"> – 1</w:t>
      </w:r>
      <w:r>
        <w:rPr>
          <w:rFonts w:hint="eastAsia" w:ascii="Arial" w:hAnsi="Arial" w:eastAsia="宋体" w:cs="Arial"/>
          <w:bCs/>
          <w:sz w:val="20"/>
          <w:lang w:val="en-US" w:eastAsia="zh-CN"/>
        </w:rPr>
        <w:t>7</w:t>
      </w:r>
      <w:r>
        <w:rPr>
          <w:rFonts w:hint="eastAsia" w:ascii="Arial" w:hAnsi="Arial" w:eastAsia="宋体" w:cs="Arial"/>
          <w:bCs/>
          <w:sz w:val="20"/>
          <w:vertAlign w:val="superscript"/>
          <w:lang w:val="en-US" w:eastAsia="zh-CN"/>
        </w:rPr>
        <w:t>th</w:t>
      </w:r>
      <w:r>
        <w:rPr>
          <w:rFonts w:ascii="Arial" w:hAnsi="Arial" w:eastAsia="宋体" w:cs="Arial"/>
          <w:bCs/>
          <w:sz w:val="20"/>
        </w:rPr>
        <w:t xml:space="preserve"> </w:t>
      </w:r>
      <w:r>
        <w:rPr>
          <w:rFonts w:hint="eastAsia" w:ascii="Arial" w:hAnsi="Arial" w:eastAsia="宋体" w:cs="Arial"/>
          <w:bCs/>
          <w:sz w:val="20"/>
          <w:lang w:val="en-US" w:eastAsia="zh-CN"/>
        </w:rPr>
        <w:t xml:space="preserve">Jan </w:t>
      </w:r>
      <w:r>
        <w:rPr>
          <w:rFonts w:ascii="Arial" w:hAnsi="Arial" w:eastAsia="宋体" w:cs="Arial"/>
          <w:bCs/>
          <w:sz w:val="20"/>
        </w:rPr>
        <w:t>202</w:t>
      </w:r>
      <w:r>
        <w:rPr>
          <w:rFonts w:hint="eastAsia" w:ascii="Arial" w:hAnsi="Arial" w:eastAsia="宋体" w:cs="Arial"/>
          <w:bCs/>
          <w:sz w:val="20"/>
          <w:lang w:val="en-US" w:eastAsia="zh-CN"/>
        </w:rPr>
        <w:t>2</w:t>
      </w:r>
      <w:r>
        <w:rPr>
          <w:rFonts w:ascii="Arial" w:hAnsi="Arial" w:eastAsia="宋体" w:cs="Arial"/>
          <w:bCs/>
          <w:sz w:val="20"/>
        </w:rPr>
        <w:tab/>
      </w:r>
      <w:r>
        <w:rPr>
          <w:rFonts w:ascii="Arial" w:hAnsi="Arial" w:eastAsia="宋体" w:cs="Arial"/>
          <w:bCs/>
          <w:sz w:val="20"/>
        </w:rPr>
        <w:t>Electronic Meeting</w:t>
      </w:r>
    </w:p>
    <w:p>
      <w:pPr>
        <w:keepNext/>
        <w:keepLines/>
        <w:pageBreakBefore w:val="0"/>
        <w:widowControl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r>
        <w:rPr>
          <w:rFonts w:ascii="Arial" w:hAnsi="Arial" w:eastAsia="宋体" w:cs="Arial"/>
          <w:bCs/>
          <w:sz w:val="20"/>
        </w:rPr>
        <w:t>TSG-RAN4 Meeting#10</w:t>
      </w:r>
      <w:r>
        <w:rPr>
          <w:rFonts w:hint="eastAsia" w:ascii="Arial" w:hAnsi="Arial" w:eastAsia="宋体" w:cs="Arial"/>
          <w:bCs/>
          <w:sz w:val="20"/>
          <w:lang w:val="en-US" w:eastAsia="zh-CN"/>
        </w:rPr>
        <w:t>2-bis-</w:t>
      </w:r>
      <w:r>
        <w:rPr>
          <w:rFonts w:ascii="Arial" w:hAnsi="Arial" w:eastAsia="宋体" w:cs="Arial"/>
          <w:bCs/>
          <w:sz w:val="20"/>
        </w:rPr>
        <w:t xml:space="preserve">e </w:t>
      </w:r>
      <w:r>
        <w:rPr>
          <w:rFonts w:ascii="Arial" w:hAnsi="Arial" w:eastAsia="宋体" w:cs="Arial"/>
          <w:bCs/>
          <w:sz w:val="20"/>
        </w:rPr>
        <w:tab/>
      </w:r>
      <w:r>
        <w:rPr>
          <w:rFonts w:ascii="Arial" w:hAnsi="Arial" w:eastAsia="宋体" w:cs="Arial"/>
          <w:bCs/>
          <w:sz w:val="20"/>
        </w:rPr>
        <w:t xml:space="preserve">   </w:t>
      </w:r>
      <w:r>
        <w:rPr>
          <w:rFonts w:hint="eastAsia" w:ascii="Arial" w:hAnsi="Arial" w:eastAsia="宋体" w:cs="Arial"/>
          <w:bCs/>
          <w:sz w:val="20"/>
          <w:lang w:val="en-US" w:eastAsia="zh-CN"/>
        </w:rPr>
        <w:t>21</w:t>
      </w:r>
      <w:r>
        <w:rPr>
          <w:rFonts w:hint="eastAsia" w:ascii="Arial" w:hAnsi="Arial" w:eastAsia="宋体" w:cs="Arial"/>
          <w:bCs/>
          <w:sz w:val="20"/>
          <w:vertAlign w:val="superscript"/>
          <w:lang w:val="en-US" w:eastAsia="zh-CN"/>
        </w:rPr>
        <w:t>st</w:t>
      </w:r>
      <w:r>
        <w:rPr>
          <w:rFonts w:ascii="Arial" w:hAnsi="Arial" w:eastAsia="宋体" w:cs="Arial"/>
          <w:bCs/>
          <w:sz w:val="20"/>
        </w:rPr>
        <w:t xml:space="preserve"> </w:t>
      </w:r>
      <w:r>
        <w:rPr>
          <w:rFonts w:hint="eastAsia" w:ascii="Arial" w:hAnsi="Arial" w:eastAsia="宋体" w:cs="Arial"/>
          <w:bCs/>
          <w:sz w:val="20"/>
          <w:lang w:val="en-US" w:eastAsia="zh-CN"/>
        </w:rPr>
        <w:t xml:space="preserve"> Feb</w:t>
      </w:r>
      <w:r>
        <w:rPr>
          <w:rFonts w:ascii="Arial" w:hAnsi="Arial" w:eastAsia="宋体" w:cs="Arial"/>
          <w:bCs/>
          <w:sz w:val="20"/>
        </w:rPr>
        <w:t xml:space="preserve">– </w:t>
      </w:r>
      <w:r>
        <w:rPr>
          <w:rFonts w:hint="eastAsia" w:ascii="Arial" w:hAnsi="Arial" w:eastAsia="宋体" w:cs="Arial"/>
          <w:bCs/>
          <w:sz w:val="20"/>
          <w:lang w:val="en-US" w:eastAsia="zh-CN"/>
        </w:rPr>
        <w:t>3</w:t>
      </w:r>
      <w:r>
        <w:rPr>
          <w:rFonts w:hint="eastAsia" w:ascii="Arial" w:hAnsi="Arial" w:eastAsia="宋体" w:cs="Arial"/>
          <w:bCs/>
          <w:sz w:val="20"/>
          <w:vertAlign w:val="superscript"/>
          <w:lang w:val="en-US" w:eastAsia="zh-CN"/>
        </w:rPr>
        <w:t>rd</w:t>
      </w:r>
      <w:r>
        <w:rPr>
          <w:rFonts w:hint="eastAsia" w:ascii="Arial" w:hAnsi="Arial" w:eastAsia="宋体" w:cs="Arial"/>
          <w:bCs/>
          <w:sz w:val="20"/>
          <w:lang w:val="en-US" w:eastAsia="zh-CN"/>
        </w:rPr>
        <w:t xml:space="preserve"> Mar</w:t>
      </w:r>
      <w:r>
        <w:rPr>
          <w:rFonts w:ascii="Arial" w:hAnsi="Arial" w:eastAsia="宋体" w:cs="Arial"/>
          <w:bCs/>
          <w:sz w:val="20"/>
        </w:rPr>
        <w:t xml:space="preserve"> 202</w:t>
      </w:r>
      <w:r>
        <w:rPr>
          <w:rFonts w:hint="eastAsia" w:ascii="Arial" w:hAnsi="Arial" w:eastAsia="宋体" w:cs="Arial"/>
          <w:bCs/>
          <w:sz w:val="20"/>
          <w:lang w:val="en-US" w:eastAsia="zh-CN"/>
        </w:rPr>
        <w:t>2</w:t>
      </w:r>
      <w:r>
        <w:rPr>
          <w:rFonts w:ascii="Arial" w:hAnsi="Arial" w:eastAsia="宋体" w:cs="Arial"/>
          <w:bCs/>
          <w:sz w:val="20"/>
        </w:rPr>
        <w:tab/>
      </w:r>
      <w:r>
        <w:rPr>
          <w:rFonts w:ascii="Arial" w:hAnsi="Arial" w:eastAsia="宋体" w:cs="Arial"/>
          <w:bCs/>
          <w:sz w:val="20"/>
        </w:rPr>
        <w:t>Electronic Meeting</w:t>
      </w:r>
    </w:p>
    <w:p>
      <w:pPr>
        <w:keepNext/>
        <w:keepLines/>
        <w:pageBreakBefore w:val="0"/>
        <w:widowControl w:val="0"/>
        <w:tabs>
          <w:tab w:val="left" w:pos="5103"/>
        </w:tabs>
        <w:kinsoku/>
        <w:wordWrap/>
        <w:overflowPunct/>
        <w:topLinePunct w:val="0"/>
        <w:autoSpaceDE/>
        <w:autoSpaceDN/>
        <w:bidi w:val="0"/>
        <w:adjustRightInd/>
        <w:snapToGrid/>
        <w:spacing w:after="120"/>
        <w:ind w:left="2268" w:hanging="2268"/>
        <w:textAlignment w:val="auto"/>
        <w:rPr>
          <w:rFonts w:hint="default" w:ascii="Arial" w:hAnsi="Arial" w:eastAsia="宋体" w:cs="Arial"/>
          <w:bCs/>
          <w:sz w:val="20"/>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2A4395"/>
    <w:multiLevelType w:val="singleLevel"/>
    <w:tmpl w:val="E42A4395"/>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3"/>
  </w:num>
  <w:num w:numId="4">
    <w:abstractNumId w:val="2"/>
  </w:num>
  <w:num w:numId="5">
    <w:abstractNumId w:val="1"/>
  </w:num>
  <w:num w:numId="6">
    <w:abstractNumId w:val="8"/>
  </w:num>
  <w:num w:numId="7">
    <w:abstractNumId w:val="10"/>
  </w:num>
  <w:num w:numId="8">
    <w:abstractNumId w:val="12"/>
  </w:num>
  <w:num w:numId="9">
    <w:abstractNumId w:val="6"/>
  </w:num>
  <w:num w:numId="10">
    <w:abstractNumId w:val="7"/>
  </w:num>
  <w:num w:numId="11">
    <w:abstractNumId w:val="5"/>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158"/>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2E28"/>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4E"/>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6C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A5"/>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0E16"/>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1B1A"/>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B4032"/>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3D0"/>
    <w:rsid w:val="01674D81"/>
    <w:rsid w:val="01680CBE"/>
    <w:rsid w:val="016C5EFD"/>
    <w:rsid w:val="01711B9C"/>
    <w:rsid w:val="017A6282"/>
    <w:rsid w:val="017B52CE"/>
    <w:rsid w:val="017D283D"/>
    <w:rsid w:val="01836D6F"/>
    <w:rsid w:val="018A1316"/>
    <w:rsid w:val="018C141B"/>
    <w:rsid w:val="018D3B10"/>
    <w:rsid w:val="019621B7"/>
    <w:rsid w:val="01965BE3"/>
    <w:rsid w:val="019B31EC"/>
    <w:rsid w:val="01A10B4A"/>
    <w:rsid w:val="01A5580E"/>
    <w:rsid w:val="01A92BDD"/>
    <w:rsid w:val="01AB1190"/>
    <w:rsid w:val="01AE603F"/>
    <w:rsid w:val="01B37AB2"/>
    <w:rsid w:val="01B4389E"/>
    <w:rsid w:val="01B50EE4"/>
    <w:rsid w:val="01C03267"/>
    <w:rsid w:val="01C230B8"/>
    <w:rsid w:val="01C605AA"/>
    <w:rsid w:val="01C77E59"/>
    <w:rsid w:val="01CC7635"/>
    <w:rsid w:val="01D63E85"/>
    <w:rsid w:val="01DC352B"/>
    <w:rsid w:val="01E06988"/>
    <w:rsid w:val="01ED283C"/>
    <w:rsid w:val="01F077B9"/>
    <w:rsid w:val="01F4272E"/>
    <w:rsid w:val="01F61B27"/>
    <w:rsid w:val="01FB375F"/>
    <w:rsid w:val="01FB73D0"/>
    <w:rsid w:val="01FC180E"/>
    <w:rsid w:val="02002514"/>
    <w:rsid w:val="02093AA7"/>
    <w:rsid w:val="02096EC3"/>
    <w:rsid w:val="020E4504"/>
    <w:rsid w:val="021456A0"/>
    <w:rsid w:val="021C7830"/>
    <w:rsid w:val="021F0CA0"/>
    <w:rsid w:val="02212EA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C4414B"/>
    <w:rsid w:val="02DB0B28"/>
    <w:rsid w:val="02DB5B0F"/>
    <w:rsid w:val="02E02377"/>
    <w:rsid w:val="02E6622A"/>
    <w:rsid w:val="02EF2BD9"/>
    <w:rsid w:val="02FD685C"/>
    <w:rsid w:val="02FE1264"/>
    <w:rsid w:val="0303154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447417"/>
    <w:rsid w:val="03481D8C"/>
    <w:rsid w:val="03507EAD"/>
    <w:rsid w:val="03584D66"/>
    <w:rsid w:val="035A42AE"/>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81403"/>
    <w:rsid w:val="04093503"/>
    <w:rsid w:val="0415133F"/>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7131C"/>
    <w:rsid w:val="04740CAB"/>
    <w:rsid w:val="047C7418"/>
    <w:rsid w:val="047F211F"/>
    <w:rsid w:val="04921B49"/>
    <w:rsid w:val="049377A7"/>
    <w:rsid w:val="04970C3A"/>
    <w:rsid w:val="04A63DE5"/>
    <w:rsid w:val="04AD5427"/>
    <w:rsid w:val="04B31C9E"/>
    <w:rsid w:val="04B773EC"/>
    <w:rsid w:val="04CE5DAA"/>
    <w:rsid w:val="04D06A94"/>
    <w:rsid w:val="04D822DA"/>
    <w:rsid w:val="04E251E1"/>
    <w:rsid w:val="04E5192B"/>
    <w:rsid w:val="04E55A04"/>
    <w:rsid w:val="04E951BC"/>
    <w:rsid w:val="04F64631"/>
    <w:rsid w:val="04F83880"/>
    <w:rsid w:val="04FB32C2"/>
    <w:rsid w:val="0507209B"/>
    <w:rsid w:val="050878A8"/>
    <w:rsid w:val="050B6335"/>
    <w:rsid w:val="050D07BE"/>
    <w:rsid w:val="0510022D"/>
    <w:rsid w:val="0510798F"/>
    <w:rsid w:val="05161306"/>
    <w:rsid w:val="051909EA"/>
    <w:rsid w:val="051C3FC7"/>
    <w:rsid w:val="051C6040"/>
    <w:rsid w:val="052A53FB"/>
    <w:rsid w:val="052B6064"/>
    <w:rsid w:val="05372C11"/>
    <w:rsid w:val="053C7BE5"/>
    <w:rsid w:val="054A11F0"/>
    <w:rsid w:val="054D1171"/>
    <w:rsid w:val="05511F04"/>
    <w:rsid w:val="05570220"/>
    <w:rsid w:val="055E1C97"/>
    <w:rsid w:val="056460C8"/>
    <w:rsid w:val="05682B24"/>
    <w:rsid w:val="05722307"/>
    <w:rsid w:val="05747DD8"/>
    <w:rsid w:val="057D13E0"/>
    <w:rsid w:val="057D208E"/>
    <w:rsid w:val="057E2E99"/>
    <w:rsid w:val="058162F2"/>
    <w:rsid w:val="058745B2"/>
    <w:rsid w:val="058B1C46"/>
    <w:rsid w:val="058C5F4A"/>
    <w:rsid w:val="058D33C5"/>
    <w:rsid w:val="058D4498"/>
    <w:rsid w:val="058E4F3F"/>
    <w:rsid w:val="059E20A2"/>
    <w:rsid w:val="05A61B3E"/>
    <w:rsid w:val="05A77370"/>
    <w:rsid w:val="05B944F9"/>
    <w:rsid w:val="05CA5880"/>
    <w:rsid w:val="05CE76FB"/>
    <w:rsid w:val="05D260C0"/>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57371"/>
    <w:rsid w:val="068B32C2"/>
    <w:rsid w:val="068B6B45"/>
    <w:rsid w:val="069561E9"/>
    <w:rsid w:val="069A1A61"/>
    <w:rsid w:val="069B6E98"/>
    <w:rsid w:val="069C44CD"/>
    <w:rsid w:val="06AB1DFD"/>
    <w:rsid w:val="06AB26A7"/>
    <w:rsid w:val="06B74133"/>
    <w:rsid w:val="06BC0B18"/>
    <w:rsid w:val="06C31A1F"/>
    <w:rsid w:val="06C453F9"/>
    <w:rsid w:val="06C62533"/>
    <w:rsid w:val="06C82DD0"/>
    <w:rsid w:val="06CB06AF"/>
    <w:rsid w:val="06D530DC"/>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954213"/>
    <w:rsid w:val="07984F47"/>
    <w:rsid w:val="079A211D"/>
    <w:rsid w:val="079C6864"/>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0E4BCF"/>
    <w:rsid w:val="081100F4"/>
    <w:rsid w:val="08110C5B"/>
    <w:rsid w:val="08111A4B"/>
    <w:rsid w:val="08143C91"/>
    <w:rsid w:val="081B7D63"/>
    <w:rsid w:val="082020BF"/>
    <w:rsid w:val="08203AFE"/>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5D1AF5"/>
    <w:rsid w:val="086015DD"/>
    <w:rsid w:val="08670351"/>
    <w:rsid w:val="08675215"/>
    <w:rsid w:val="086D1825"/>
    <w:rsid w:val="08713A8E"/>
    <w:rsid w:val="08760D65"/>
    <w:rsid w:val="08786CAE"/>
    <w:rsid w:val="087D07B1"/>
    <w:rsid w:val="088A4FE1"/>
    <w:rsid w:val="088B2800"/>
    <w:rsid w:val="088D3DB3"/>
    <w:rsid w:val="089248A3"/>
    <w:rsid w:val="08A14169"/>
    <w:rsid w:val="08AB7ED7"/>
    <w:rsid w:val="08AD2778"/>
    <w:rsid w:val="08AF3AE8"/>
    <w:rsid w:val="08B32027"/>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2F608F"/>
    <w:rsid w:val="09310D62"/>
    <w:rsid w:val="0931582C"/>
    <w:rsid w:val="093F1597"/>
    <w:rsid w:val="09441620"/>
    <w:rsid w:val="09441EEA"/>
    <w:rsid w:val="09556E1F"/>
    <w:rsid w:val="09595A8E"/>
    <w:rsid w:val="095A3ACC"/>
    <w:rsid w:val="095C31CB"/>
    <w:rsid w:val="0962516A"/>
    <w:rsid w:val="09635095"/>
    <w:rsid w:val="096B5E3C"/>
    <w:rsid w:val="096B63AD"/>
    <w:rsid w:val="09734468"/>
    <w:rsid w:val="097431C6"/>
    <w:rsid w:val="098A3F5C"/>
    <w:rsid w:val="098D6520"/>
    <w:rsid w:val="0995101E"/>
    <w:rsid w:val="0997788D"/>
    <w:rsid w:val="099B0B00"/>
    <w:rsid w:val="099B6FCD"/>
    <w:rsid w:val="099C0D07"/>
    <w:rsid w:val="09A060D1"/>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90696"/>
    <w:rsid w:val="0A6C1718"/>
    <w:rsid w:val="0A712253"/>
    <w:rsid w:val="0A751BB2"/>
    <w:rsid w:val="0A77426F"/>
    <w:rsid w:val="0A79542C"/>
    <w:rsid w:val="0A7D1D2F"/>
    <w:rsid w:val="0A8904FD"/>
    <w:rsid w:val="0A8D68E5"/>
    <w:rsid w:val="0A904D0B"/>
    <w:rsid w:val="0A916E1D"/>
    <w:rsid w:val="0A9774A5"/>
    <w:rsid w:val="0A9B1CF2"/>
    <w:rsid w:val="0AA27AC1"/>
    <w:rsid w:val="0AA36735"/>
    <w:rsid w:val="0AA738E8"/>
    <w:rsid w:val="0AA95B98"/>
    <w:rsid w:val="0AAA4BCB"/>
    <w:rsid w:val="0AAC5BDF"/>
    <w:rsid w:val="0AB07F15"/>
    <w:rsid w:val="0AB11671"/>
    <w:rsid w:val="0AB2374D"/>
    <w:rsid w:val="0ABB622B"/>
    <w:rsid w:val="0ABD2945"/>
    <w:rsid w:val="0ABD5EB4"/>
    <w:rsid w:val="0ABE659D"/>
    <w:rsid w:val="0ABF214E"/>
    <w:rsid w:val="0AC11D6C"/>
    <w:rsid w:val="0AC4272A"/>
    <w:rsid w:val="0AC51A47"/>
    <w:rsid w:val="0AC93231"/>
    <w:rsid w:val="0AD47A53"/>
    <w:rsid w:val="0AD7243D"/>
    <w:rsid w:val="0AD73ACA"/>
    <w:rsid w:val="0AD829A8"/>
    <w:rsid w:val="0ADC5D23"/>
    <w:rsid w:val="0AE23DA6"/>
    <w:rsid w:val="0AE641E1"/>
    <w:rsid w:val="0AEA7232"/>
    <w:rsid w:val="0AF1466F"/>
    <w:rsid w:val="0AF44695"/>
    <w:rsid w:val="0AFB3F21"/>
    <w:rsid w:val="0AFF04EF"/>
    <w:rsid w:val="0AFF28BB"/>
    <w:rsid w:val="0AFF418F"/>
    <w:rsid w:val="0B015EA0"/>
    <w:rsid w:val="0B070072"/>
    <w:rsid w:val="0B080C34"/>
    <w:rsid w:val="0B096705"/>
    <w:rsid w:val="0B110BE9"/>
    <w:rsid w:val="0B123012"/>
    <w:rsid w:val="0B1C4BBB"/>
    <w:rsid w:val="0B1F01C1"/>
    <w:rsid w:val="0B2110B3"/>
    <w:rsid w:val="0B300128"/>
    <w:rsid w:val="0B3171CB"/>
    <w:rsid w:val="0B3276E8"/>
    <w:rsid w:val="0B354623"/>
    <w:rsid w:val="0B50678D"/>
    <w:rsid w:val="0B5355EB"/>
    <w:rsid w:val="0B581A82"/>
    <w:rsid w:val="0B62077D"/>
    <w:rsid w:val="0B633BD1"/>
    <w:rsid w:val="0B67076C"/>
    <w:rsid w:val="0B6A4660"/>
    <w:rsid w:val="0B6B2BC3"/>
    <w:rsid w:val="0B6C09A7"/>
    <w:rsid w:val="0B6C665C"/>
    <w:rsid w:val="0B785FA4"/>
    <w:rsid w:val="0B7A4BB0"/>
    <w:rsid w:val="0B7E5B00"/>
    <w:rsid w:val="0B8650E8"/>
    <w:rsid w:val="0B871FAA"/>
    <w:rsid w:val="0B940F71"/>
    <w:rsid w:val="0B9B3F6E"/>
    <w:rsid w:val="0B9C5B24"/>
    <w:rsid w:val="0B9F136F"/>
    <w:rsid w:val="0BA4493F"/>
    <w:rsid w:val="0BA93A36"/>
    <w:rsid w:val="0BA94B42"/>
    <w:rsid w:val="0BAC7903"/>
    <w:rsid w:val="0BB506BE"/>
    <w:rsid w:val="0BBE7032"/>
    <w:rsid w:val="0BC512D1"/>
    <w:rsid w:val="0BC579DC"/>
    <w:rsid w:val="0BC61946"/>
    <w:rsid w:val="0BC94107"/>
    <w:rsid w:val="0BC94B37"/>
    <w:rsid w:val="0BCA21C2"/>
    <w:rsid w:val="0BCD72B2"/>
    <w:rsid w:val="0BD254C0"/>
    <w:rsid w:val="0BD43488"/>
    <w:rsid w:val="0BDD1E37"/>
    <w:rsid w:val="0BE1620F"/>
    <w:rsid w:val="0BE376C6"/>
    <w:rsid w:val="0BE7693E"/>
    <w:rsid w:val="0BEB39E4"/>
    <w:rsid w:val="0BEE3DB5"/>
    <w:rsid w:val="0BF00B65"/>
    <w:rsid w:val="0BF33C47"/>
    <w:rsid w:val="0C0E4E46"/>
    <w:rsid w:val="0C106828"/>
    <w:rsid w:val="0C131F97"/>
    <w:rsid w:val="0C18237A"/>
    <w:rsid w:val="0C1A2934"/>
    <w:rsid w:val="0C20567B"/>
    <w:rsid w:val="0C392883"/>
    <w:rsid w:val="0C405D6F"/>
    <w:rsid w:val="0C43314A"/>
    <w:rsid w:val="0C4366BF"/>
    <w:rsid w:val="0C4D2AC7"/>
    <w:rsid w:val="0C4E3384"/>
    <w:rsid w:val="0C52427D"/>
    <w:rsid w:val="0C55144C"/>
    <w:rsid w:val="0C5546A8"/>
    <w:rsid w:val="0C585075"/>
    <w:rsid w:val="0C5A7B75"/>
    <w:rsid w:val="0C5C44CE"/>
    <w:rsid w:val="0C5D2F52"/>
    <w:rsid w:val="0C5D5121"/>
    <w:rsid w:val="0C612279"/>
    <w:rsid w:val="0C661B68"/>
    <w:rsid w:val="0C6B4A8E"/>
    <w:rsid w:val="0C6D4F7B"/>
    <w:rsid w:val="0C7054B5"/>
    <w:rsid w:val="0C73387B"/>
    <w:rsid w:val="0C7419E0"/>
    <w:rsid w:val="0C78463E"/>
    <w:rsid w:val="0C7F5547"/>
    <w:rsid w:val="0C8007C4"/>
    <w:rsid w:val="0C88242D"/>
    <w:rsid w:val="0C890FD6"/>
    <w:rsid w:val="0C916726"/>
    <w:rsid w:val="0C943D4F"/>
    <w:rsid w:val="0C95588B"/>
    <w:rsid w:val="0C9660F9"/>
    <w:rsid w:val="0C985710"/>
    <w:rsid w:val="0C991EF7"/>
    <w:rsid w:val="0C9B2D68"/>
    <w:rsid w:val="0CA4698B"/>
    <w:rsid w:val="0CA82CB9"/>
    <w:rsid w:val="0CA83E4F"/>
    <w:rsid w:val="0CAB29E1"/>
    <w:rsid w:val="0CAC5333"/>
    <w:rsid w:val="0CB074BC"/>
    <w:rsid w:val="0CB607E1"/>
    <w:rsid w:val="0CB76AF5"/>
    <w:rsid w:val="0CBD71E9"/>
    <w:rsid w:val="0CC15B44"/>
    <w:rsid w:val="0CC3200E"/>
    <w:rsid w:val="0CCC32E0"/>
    <w:rsid w:val="0CD334FB"/>
    <w:rsid w:val="0CD52D85"/>
    <w:rsid w:val="0CD54D0E"/>
    <w:rsid w:val="0CDF1490"/>
    <w:rsid w:val="0CE25725"/>
    <w:rsid w:val="0CE27AD3"/>
    <w:rsid w:val="0CE3644B"/>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F3417"/>
    <w:rsid w:val="0D6F75FD"/>
    <w:rsid w:val="0D701250"/>
    <w:rsid w:val="0D7344C8"/>
    <w:rsid w:val="0D747D20"/>
    <w:rsid w:val="0D763116"/>
    <w:rsid w:val="0D7E2690"/>
    <w:rsid w:val="0D830CBD"/>
    <w:rsid w:val="0D8A6961"/>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5E470E"/>
    <w:rsid w:val="0E601A39"/>
    <w:rsid w:val="0E636E0B"/>
    <w:rsid w:val="0E68251E"/>
    <w:rsid w:val="0E6A1083"/>
    <w:rsid w:val="0E73084B"/>
    <w:rsid w:val="0E7C2C51"/>
    <w:rsid w:val="0E845D64"/>
    <w:rsid w:val="0E8E2DF0"/>
    <w:rsid w:val="0E8E5DF5"/>
    <w:rsid w:val="0E8F0596"/>
    <w:rsid w:val="0E91497F"/>
    <w:rsid w:val="0E987200"/>
    <w:rsid w:val="0E9C25AC"/>
    <w:rsid w:val="0E9E1335"/>
    <w:rsid w:val="0EA63762"/>
    <w:rsid w:val="0EA870CD"/>
    <w:rsid w:val="0EAC56A2"/>
    <w:rsid w:val="0EBA588B"/>
    <w:rsid w:val="0EBC786E"/>
    <w:rsid w:val="0EC23ABC"/>
    <w:rsid w:val="0EC26502"/>
    <w:rsid w:val="0EC43AE5"/>
    <w:rsid w:val="0EE7750F"/>
    <w:rsid w:val="0EEC1D1E"/>
    <w:rsid w:val="0EEE6E1F"/>
    <w:rsid w:val="0EEF0AC6"/>
    <w:rsid w:val="0EF42438"/>
    <w:rsid w:val="0EF90571"/>
    <w:rsid w:val="0EFF6DCF"/>
    <w:rsid w:val="0F04797F"/>
    <w:rsid w:val="0F084EE2"/>
    <w:rsid w:val="0F094DAE"/>
    <w:rsid w:val="0F0A7753"/>
    <w:rsid w:val="0F0C33FD"/>
    <w:rsid w:val="0F160F39"/>
    <w:rsid w:val="0F1767F9"/>
    <w:rsid w:val="0F1771A9"/>
    <w:rsid w:val="0F197393"/>
    <w:rsid w:val="0F1C4BBB"/>
    <w:rsid w:val="0F247889"/>
    <w:rsid w:val="0F2604D0"/>
    <w:rsid w:val="0F266366"/>
    <w:rsid w:val="0F286098"/>
    <w:rsid w:val="0F2C209F"/>
    <w:rsid w:val="0F3A2446"/>
    <w:rsid w:val="0F3A4528"/>
    <w:rsid w:val="0F3F5105"/>
    <w:rsid w:val="0F475E79"/>
    <w:rsid w:val="0F492AD4"/>
    <w:rsid w:val="0F4B7E1A"/>
    <w:rsid w:val="0F4C4091"/>
    <w:rsid w:val="0F4E0D22"/>
    <w:rsid w:val="0F526E9F"/>
    <w:rsid w:val="0F5874E6"/>
    <w:rsid w:val="0F5B1587"/>
    <w:rsid w:val="0F5C2EB3"/>
    <w:rsid w:val="0F5E48AF"/>
    <w:rsid w:val="0F612C86"/>
    <w:rsid w:val="0F700FB9"/>
    <w:rsid w:val="0F7A4198"/>
    <w:rsid w:val="0F7E149C"/>
    <w:rsid w:val="0F822CFE"/>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32396"/>
    <w:rsid w:val="0FD4584B"/>
    <w:rsid w:val="0FD46C98"/>
    <w:rsid w:val="0FD72CB8"/>
    <w:rsid w:val="0FDB72B0"/>
    <w:rsid w:val="0FE27AA0"/>
    <w:rsid w:val="0FE5349E"/>
    <w:rsid w:val="0FE719CE"/>
    <w:rsid w:val="0FE847C8"/>
    <w:rsid w:val="0FF04B4F"/>
    <w:rsid w:val="0FF32CF0"/>
    <w:rsid w:val="0FF91941"/>
    <w:rsid w:val="0FFC6715"/>
    <w:rsid w:val="1005685C"/>
    <w:rsid w:val="10061697"/>
    <w:rsid w:val="100A2D6F"/>
    <w:rsid w:val="100C51AD"/>
    <w:rsid w:val="1010549F"/>
    <w:rsid w:val="10145E18"/>
    <w:rsid w:val="10175238"/>
    <w:rsid w:val="10197CA4"/>
    <w:rsid w:val="101B0376"/>
    <w:rsid w:val="101B465C"/>
    <w:rsid w:val="101E6D08"/>
    <w:rsid w:val="10233686"/>
    <w:rsid w:val="10252F6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45C4F"/>
    <w:rsid w:val="10987768"/>
    <w:rsid w:val="109B6262"/>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23E45"/>
    <w:rsid w:val="1125568E"/>
    <w:rsid w:val="113E229D"/>
    <w:rsid w:val="113E6EF7"/>
    <w:rsid w:val="113F1A85"/>
    <w:rsid w:val="11402B56"/>
    <w:rsid w:val="11417B00"/>
    <w:rsid w:val="11421CB8"/>
    <w:rsid w:val="11424EC5"/>
    <w:rsid w:val="11435613"/>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77C4"/>
    <w:rsid w:val="11A67383"/>
    <w:rsid w:val="11AE0418"/>
    <w:rsid w:val="11B05A60"/>
    <w:rsid w:val="11BC1733"/>
    <w:rsid w:val="11BC664B"/>
    <w:rsid w:val="11BF56EF"/>
    <w:rsid w:val="11C846B5"/>
    <w:rsid w:val="11C909CA"/>
    <w:rsid w:val="11C936A2"/>
    <w:rsid w:val="11D93CCB"/>
    <w:rsid w:val="11DA02FC"/>
    <w:rsid w:val="11E75B85"/>
    <w:rsid w:val="11EB14B4"/>
    <w:rsid w:val="11F31D4A"/>
    <w:rsid w:val="11FA3ACF"/>
    <w:rsid w:val="11FA5124"/>
    <w:rsid w:val="11FE7FA9"/>
    <w:rsid w:val="12015323"/>
    <w:rsid w:val="12025423"/>
    <w:rsid w:val="1206121A"/>
    <w:rsid w:val="1209251A"/>
    <w:rsid w:val="120D5728"/>
    <w:rsid w:val="12194EB2"/>
    <w:rsid w:val="1219573D"/>
    <w:rsid w:val="121A10A0"/>
    <w:rsid w:val="122030A8"/>
    <w:rsid w:val="122605E2"/>
    <w:rsid w:val="122A4C9F"/>
    <w:rsid w:val="12301A66"/>
    <w:rsid w:val="12332CE2"/>
    <w:rsid w:val="12376283"/>
    <w:rsid w:val="123E2CA3"/>
    <w:rsid w:val="124E6485"/>
    <w:rsid w:val="12550EAE"/>
    <w:rsid w:val="125577D8"/>
    <w:rsid w:val="12627A41"/>
    <w:rsid w:val="12647704"/>
    <w:rsid w:val="12663A63"/>
    <w:rsid w:val="12670745"/>
    <w:rsid w:val="126B3428"/>
    <w:rsid w:val="12714CB8"/>
    <w:rsid w:val="127B706D"/>
    <w:rsid w:val="127C1D27"/>
    <w:rsid w:val="127D11AD"/>
    <w:rsid w:val="12822706"/>
    <w:rsid w:val="12835AED"/>
    <w:rsid w:val="128A0F8D"/>
    <w:rsid w:val="128E3209"/>
    <w:rsid w:val="12A53CFF"/>
    <w:rsid w:val="12A72E7D"/>
    <w:rsid w:val="12A9605F"/>
    <w:rsid w:val="12AF442E"/>
    <w:rsid w:val="12B21F52"/>
    <w:rsid w:val="12B32A37"/>
    <w:rsid w:val="12B931BE"/>
    <w:rsid w:val="12C20883"/>
    <w:rsid w:val="12CB538A"/>
    <w:rsid w:val="12CD1DC9"/>
    <w:rsid w:val="12D43973"/>
    <w:rsid w:val="12D62B58"/>
    <w:rsid w:val="12E27109"/>
    <w:rsid w:val="12E77AD7"/>
    <w:rsid w:val="12E94E33"/>
    <w:rsid w:val="12EA0359"/>
    <w:rsid w:val="12F9591A"/>
    <w:rsid w:val="130B1D8A"/>
    <w:rsid w:val="131358FB"/>
    <w:rsid w:val="1316198D"/>
    <w:rsid w:val="13173505"/>
    <w:rsid w:val="131F3AD2"/>
    <w:rsid w:val="13293EE0"/>
    <w:rsid w:val="133025EA"/>
    <w:rsid w:val="13304676"/>
    <w:rsid w:val="13326762"/>
    <w:rsid w:val="1336157D"/>
    <w:rsid w:val="133657BA"/>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7F0C08"/>
    <w:rsid w:val="13814FE9"/>
    <w:rsid w:val="138164BF"/>
    <w:rsid w:val="13873F07"/>
    <w:rsid w:val="138C236B"/>
    <w:rsid w:val="13905FA2"/>
    <w:rsid w:val="139C4E65"/>
    <w:rsid w:val="139E263E"/>
    <w:rsid w:val="13A3399C"/>
    <w:rsid w:val="13AC5BEA"/>
    <w:rsid w:val="13B03731"/>
    <w:rsid w:val="13B2406D"/>
    <w:rsid w:val="13BC433D"/>
    <w:rsid w:val="13C80714"/>
    <w:rsid w:val="13CC3DEC"/>
    <w:rsid w:val="13CE4DFF"/>
    <w:rsid w:val="13CF32A4"/>
    <w:rsid w:val="13D129B7"/>
    <w:rsid w:val="13D209DD"/>
    <w:rsid w:val="13D5320E"/>
    <w:rsid w:val="13D7766B"/>
    <w:rsid w:val="13D973FD"/>
    <w:rsid w:val="13E4728B"/>
    <w:rsid w:val="13EA1294"/>
    <w:rsid w:val="13F27113"/>
    <w:rsid w:val="13F3515A"/>
    <w:rsid w:val="13F41217"/>
    <w:rsid w:val="13F434BE"/>
    <w:rsid w:val="13F66932"/>
    <w:rsid w:val="13FB621C"/>
    <w:rsid w:val="13FD003D"/>
    <w:rsid w:val="140B0E23"/>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14F8E"/>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1040A"/>
    <w:rsid w:val="1497510D"/>
    <w:rsid w:val="149D4997"/>
    <w:rsid w:val="14A04F69"/>
    <w:rsid w:val="14A10588"/>
    <w:rsid w:val="14A11363"/>
    <w:rsid w:val="14A1724A"/>
    <w:rsid w:val="14A56052"/>
    <w:rsid w:val="14A862B6"/>
    <w:rsid w:val="14A87888"/>
    <w:rsid w:val="14AA6172"/>
    <w:rsid w:val="14AC283B"/>
    <w:rsid w:val="14B071EA"/>
    <w:rsid w:val="14B24725"/>
    <w:rsid w:val="14B67779"/>
    <w:rsid w:val="14BD5CC4"/>
    <w:rsid w:val="14C42409"/>
    <w:rsid w:val="14C510C3"/>
    <w:rsid w:val="14C6462E"/>
    <w:rsid w:val="14CC3E85"/>
    <w:rsid w:val="14D224D0"/>
    <w:rsid w:val="14E1264D"/>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51E04"/>
    <w:rsid w:val="15264387"/>
    <w:rsid w:val="152C5A16"/>
    <w:rsid w:val="152E130A"/>
    <w:rsid w:val="152F1ED3"/>
    <w:rsid w:val="15340CFF"/>
    <w:rsid w:val="15361F1A"/>
    <w:rsid w:val="15393DE1"/>
    <w:rsid w:val="153B0D4F"/>
    <w:rsid w:val="154038B4"/>
    <w:rsid w:val="15412A0C"/>
    <w:rsid w:val="15453DD9"/>
    <w:rsid w:val="154820F2"/>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7C161B"/>
    <w:rsid w:val="15822789"/>
    <w:rsid w:val="1587473D"/>
    <w:rsid w:val="158B3505"/>
    <w:rsid w:val="159668BE"/>
    <w:rsid w:val="159C7418"/>
    <w:rsid w:val="15A075BE"/>
    <w:rsid w:val="15A50240"/>
    <w:rsid w:val="15A730AB"/>
    <w:rsid w:val="15AA3264"/>
    <w:rsid w:val="15B0182F"/>
    <w:rsid w:val="15B10F22"/>
    <w:rsid w:val="15B27CF5"/>
    <w:rsid w:val="15B3688A"/>
    <w:rsid w:val="15B93D67"/>
    <w:rsid w:val="15BD3CA1"/>
    <w:rsid w:val="15BE5020"/>
    <w:rsid w:val="15C44867"/>
    <w:rsid w:val="15C47F25"/>
    <w:rsid w:val="15D46B42"/>
    <w:rsid w:val="15D916B7"/>
    <w:rsid w:val="15E0781F"/>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475DF"/>
    <w:rsid w:val="16257DAC"/>
    <w:rsid w:val="16291BB7"/>
    <w:rsid w:val="162937CE"/>
    <w:rsid w:val="163019BF"/>
    <w:rsid w:val="16356C85"/>
    <w:rsid w:val="16414828"/>
    <w:rsid w:val="164456D7"/>
    <w:rsid w:val="164E13D0"/>
    <w:rsid w:val="16502B8D"/>
    <w:rsid w:val="165465C7"/>
    <w:rsid w:val="165524AC"/>
    <w:rsid w:val="16553CFC"/>
    <w:rsid w:val="16622576"/>
    <w:rsid w:val="166E2E44"/>
    <w:rsid w:val="167652D1"/>
    <w:rsid w:val="167B3F35"/>
    <w:rsid w:val="167E20BD"/>
    <w:rsid w:val="16800D47"/>
    <w:rsid w:val="16880662"/>
    <w:rsid w:val="168A3335"/>
    <w:rsid w:val="16907274"/>
    <w:rsid w:val="1693487F"/>
    <w:rsid w:val="16A6051D"/>
    <w:rsid w:val="16A77043"/>
    <w:rsid w:val="16B1062A"/>
    <w:rsid w:val="16B90F31"/>
    <w:rsid w:val="16C21340"/>
    <w:rsid w:val="16C47616"/>
    <w:rsid w:val="16C740C5"/>
    <w:rsid w:val="16C80034"/>
    <w:rsid w:val="16C92A63"/>
    <w:rsid w:val="16CB3A9D"/>
    <w:rsid w:val="16CD023F"/>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4F7281"/>
    <w:rsid w:val="17504DE5"/>
    <w:rsid w:val="17525763"/>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07D69"/>
    <w:rsid w:val="17911DB7"/>
    <w:rsid w:val="17923711"/>
    <w:rsid w:val="17987229"/>
    <w:rsid w:val="179A0708"/>
    <w:rsid w:val="179E28E1"/>
    <w:rsid w:val="17A022DB"/>
    <w:rsid w:val="17A2064E"/>
    <w:rsid w:val="17A340AB"/>
    <w:rsid w:val="17A34285"/>
    <w:rsid w:val="17A500B9"/>
    <w:rsid w:val="17AA231A"/>
    <w:rsid w:val="17B00BE9"/>
    <w:rsid w:val="17BB2C85"/>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0B7222"/>
    <w:rsid w:val="180C3574"/>
    <w:rsid w:val="181523A1"/>
    <w:rsid w:val="18174E2A"/>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7E5937"/>
    <w:rsid w:val="18893D17"/>
    <w:rsid w:val="188D7FF5"/>
    <w:rsid w:val="189314D4"/>
    <w:rsid w:val="18966DD6"/>
    <w:rsid w:val="18983058"/>
    <w:rsid w:val="18984438"/>
    <w:rsid w:val="189858F5"/>
    <w:rsid w:val="189B205E"/>
    <w:rsid w:val="189D1E8F"/>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B5294"/>
    <w:rsid w:val="19136FD5"/>
    <w:rsid w:val="191A4A7C"/>
    <w:rsid w:val="192369C6"/>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32631"/>
    <w:rsid w:val="19657E50"/>
    <w:rsid w:val="19682ABB"/>
    <w:rsid w:val="19683610"/>
    <w:rsid w:val="196B503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E01C52"/>
    <w:rsid w:val="19E12E88"/>
    <w:rsid w:val="19E92B6A"/>
    <w:rsid w:val="19E9457F"/>
    <w:rsid w:val="19EC12FB"/>
    <w:rsid w:val="19EC30C6"/>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5336"/>
    <w:rsid w:val="1A377042"/>
    <w:rsid w:val="1A3C7CAD"/>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2991"/>
    <w:rsid w:val="1AC96E16"/>
    <w:rsid w:val="1ACF069E"/>
    <w:rsid w:val="1ADA542A"/>
    <w:rsid w:val="1ADB6AC4"/>
    <w:rsid w:val="1ADD2BCC"/>
    <w:rsid w:val="1ADE4E45"/>
    <w:rsid w:val="1AE16E0D"/>
    <w:rsid w:val="1AE30051"/>
    <w:rsid w:val="1AE36E86"/>
    <w:rsid w:val="1AE412FB"/>
    <w:rsid w:val="1AE42429"/>
    <w:rsid w:val="1AEC66D4"/>
    <w:rsid w:val="1AF07FA6"/>
    <w:rsid w:val="1AF237E4"/>
    <w:rsid w:val="1AF70471"/>
    <w:rsid w:val="1AFA1697"/>
    <w:rsid w:val="1AFA4657"/>
    <w:rsid w:val="1B054DA0"/>
    <w:rsid w:val="1B08230C"/>
    <w:rsid w:val="1B097051"/>
    <w:rsid w:val="1B0A221B"/>
    <w:rsid w:val="1B0A4D9C"/>
    <w:rsid w:val="1B0E7781"/>
    <w:rsid w:val="1B130214"/>
    <w:rsid w:val="1B13125B"/>
    <w:rsid w:val="1B135DAF"/>
    <w:rsid w:val="1B142AA1"/>
    <w:rsid w:val="1B2310BC"/>
    <w:rsid w:val="1B234E38"/>
    <w:rsid w:val="1B2403B5"/>
    <w:rsid w:val="1B24304B"/>
    <w:rsid w:val="1B2E4F31"/>
    <w:rsid w:val="1B300A61"/>
    <w:rsid w:val="1B31283C"/>
    <w:rsid w:val="1B3421B2"/>
    <w:rsid w:val="1B360713"/>
    <w:rsid w:val="1B376F45"/>
    <w:rsid w:val="1B396C2C"/>
    <w:rsid w:val="1B443E81"/>
    <w:rsid w:val="1B450F52"/>
    <w:rsid w:val="1B4609E6"/>
    <w:rsid w:val="1B464AEE"/>
    <w:rsid w:val="1B466DE6"/>
    <w:rsid w:val="1B4C1107"/>
    <w:rsid w:val="1B5F4876"/>
    <w:rsid w:val="1B604F76"/>
    <w:rsid w:val="1B62118A"/>
    <w:rsid w:val="1B631195"/>
    <w:rsid w:val="1B66533F"/>
    <w:rsid w:val="1B6B3087"/>
    <w:rsid w:val="1B740741"/>
    <w:rsid w:val="1B794FC4"/>
    <w:rsid w:val="1B846D11"/>
    <w:rsid w:val="1B87058E"/>
    <w:rsid w:val="1B8B2C18"/>
    <w:rsid w:val="1B935851"/>
    <w:rsid w:val="1B9950DF"/>
    <w:rsid w:val="1B99570C"/>
    <w:rsid w:val="1BA13621"/>
    <w:rsid w:val="1BA21D9D"/>
    <w:rsid w:val="1BA35D23"/>
    <w:rsid w:val="1BA6527C"/>
    <w:rsid w:val="1BAC16E5"/>
    <w:rsid w:val="1BB40F2B"/>
    <w:rsid w:val="1BB5784D"/>
    <w:rsid w:val="1BBE3FFF"/>
    <w:rsid w:val="1BC153A7"/>
    <w:rsid w:val="1BC57256"/>
    <w:rsid w:val="1BCF2B9F"/>
    <w:rsid w:val="1BD06BD2"/>
    <w:rsid w:val="1BD40808"/>
    <w:rsid w:val="1BD657AE"/>
    <w:rsid w:val="1BD803EF"/>
    <w:rsid w:val="1BD977E2"/>
    <w:rsid w:val="1BDC1FDD"/>
    <w:rsid w:val="1BE00A01"/>
    <w:rsid w:val="1BE25304"/>
    <w:rsid w:val="1BED382A"/>
    <w:rsid w:val="1BED7882"/>
    <w:rsid w:val="1BEF6A59"/>
    <w:rsid w:val="1BF01922"/>
    <w:rsid w:val="1C026BE2"/>
    <w:rsid w:val="1C027BFF"/>
    <w:rsid w:val="1C045819"/>
    <w:rsid w:val="1C066D6F"/>
    <w:rsid w:val="1C095057"/>
    <w:rsid w:val="1C0A570F"/>
    <w:rsid w:val="1C10625F"/>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11717"/>
    <w:rsid w:val="1C530E75"/>
    <w:rsid w:val="1C586C59"/>
    <w:rsid w:val="1C69538F"/>
    <w:rsid w:val="1C6A1992"/>
    <w:rsid w:val="1C704DD8"/>
    <w:rsid w:val="1C727B26"/>
    <w:rsid w:val="1C784DDC"/>
    <w:rsid w:val="1C8B6F58"/>
    <w:rsid w:val="1C8E320F"/>
    <w:rsid w:val="1C92272E"/>
    <w:rsid w:val="1C943CF8"/>
    <w:rsid w:val="1C984AFA"/>
    <w:rsid w:val="1C9B225B"/>
    <w:rsid w:val="1C9E75DE"/>
    <w:rsid w:val="1C9F295C"/>
    <w:rsid w:val="1CA314EC"/>
    <w:rsid w:val="1CA3670A"/>
    <w:rsid w:val="1CA37E66"/>
    <w:rsid w:val="1CA56D52"/>
    <w:rsid w:val="1CA56DA8"/>
    <w:rsid w:val="1CAB41A6"/>
    <w:rsid w:val="1CAF6C6F"/>
    <w:rsid w:val="1CB442D2"/>
    <w:rsid w:val="1CBC072E"/>
    <w:rsid w:val="1CBF61DA"/>
    <w:rsid w:val="1CC47480"/>
    <w:rsid w:val="1CC628BB"/>
    <w:rsid w:val="1CCB42A9"/>
    <w:rsid w:val="1CD00CD6"/>
    <w:rsid w:val="1CD51947"/>
    <w:rsid w:val="1CDD29AB"/>
    <w:rsid w:val="1CDD2C02"/>
    <w:rsid w:val="1CDF15E6"/>
    <w:rsid w:val="1CDF6E20"/>
    <w:rsid w:val="1CEA770E"/>
    <w:rsid w:val="1CF075BE"/>
    <w:rsid w:val="1CF13104"/>
    <w:rsid w:val="1CF67401"/>
    <w:rsid w:val="1CFC1E09"/>
    <w:rsid w:val="1CFD70FD"/>
    <w:rsid w:val="1D0073B6"/>
    <w:rsid w:val="1D0905C3"/>
    <w:rsid w:val="1D0C2DE2"/>
    <w:rsid w:val="1D180F51"/>
    <w:rsid w:val="1D196187"/>
    <w:rsid w:val="1D1F2296"/>
    <w:rsid w:val="1D2740FC"/>
    <w:rsid w:val="1D2A48BA"/>
    <w:rsid w:val="1D2F6DCA"/>
    <w:rsid w:val="1D326D68"/>
    <w:rsid w:val="1D36380C"/>
    <w:rsid w:val="1D3A022D"/>
    <w:rsid w:val="1D3F04B1"/>
    <w:rsid w:val="1D4511CA"/>
    <w:rsid w:val="1D472010"/>
    <w:rsid w:val="1D4804FB"/>
    <w:rsid w:val="1D537970"/>
    <w:rsid w:val="1D560A9B"/>
    <w:rsid w:val="1D5B0EB0"/>
    <w:rsid w:val="1D5D4A37"/>
    <w:rsid w:val="1D5D6028"/>
    <w:rsid w:val="1D6357B5"/>
    <w:rsid w:val="1D63616E"/>
    <w:rsid w:val="1D6A6CD4"/>
    <w:rsid w:val="1D701344"/>
    <w:rsid w:val="1D7661C3"/>
    <w:rsid w:val="1D77376F"/>
    <w:rsid w:val="1D7A174B"/>
    <w:rsid w:val="1D82010E"/>
    <w:rsid w:val="1D865F4E"/>
    <w:rsid w:val="1D872468"/>
    <w:rsid w:val="1D890FB7"/>
    <w:rsid w:val="1D897552"/>
    <w:rsid w:val="1D8A0A49"/>
    <w:rsid w:val="1D945A29"/>
    <w:rsid w:val="1D9D3E81"/>
    <w:rsid w:val="1DA22D6E"/>
    <w:rsid w:val="1DA230E1"/>
    <w:rsid w:val="1DA46EAD"/>
    <w:rsid w:val="1DA632D9"/>
    <w:rsid w:val="1DA81D2D"/>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867C9"/>
    <w:rsid w:val="1E0C6C93"/>
    <w:rsid w:val="1E110C6E"/>
    <w:rsid w:val="1E1379F8"/>
    <w:rsid w:val="1E1461B7"/>
    <w:rsid w:val="1E190EEC"/>
    <w:rsid w:val="1E1E03D3"/>
    <w:rsid w:val="1E2D4B90"/>
    <w:rsid w:val="1E2E1619"/>
    <w:rsid w:val="1E2F16AA"/>
    <w:rsid w:val="1E314C83"/>
    <w:rsid w:val="1E372ECD"/>
    <w:rsid w:val="1E3B10FE"/>
    <w:rsid w:val="1E415F1B"/>
    <w:rsid w:val="1E50139B"/>
    <w:rsid w:val="1E563A89"/>
    <w:rsid w:val="1E5F17F6"/>
    <w:rsid w:val="1E687705"/>
    <w:rsid w:val="1E6D4961"/>
    <w:rsid w:val="1E6E32B3"/>
    <w:rsid w:val="1E724F55"/>
    <w:rsid w:val="1E732462"/>
    <w:rsid w:val="1E79505C"/>
    <w:rsid w:val="1E9564D7"/>
    <w:rsid w:val="1E9B64F2"/>
    <w:rsid w:val="1E9F6590"/>
    <w:rsid w:val="1EAA1FDC"/>
    <w:rsid w:val="1EB70708"/>
    <w:rsid w:val="1EB8778F"/>
    <w:rsid w:val="1EBA0A60"/>
    <w:rsid w:val="1EBB5872"/>
    <w:rsid w:val="1EBD2B34"/>
    <w:rsid w:val="1EBE7B91"/>
    <w:rsid w:val="1EBF2648"/>
    <w:rsid w:val="1EC2215B"/>
    <w:rsid w:val="1EC3505E"/>
    <w:rsid w:val="1EC82949"/>
    <w:rsid w:val="1ECA37EC"/>
    <w:rsid w:val="1ED409C9"/>
    <w:rsid w:val="1ED6317D"/>
    <w:rsid w:val="1EDE70CF"/>
    <w:rsid w:val="1EE37570"/>
    <w:rsid w:val="1EF7645D"/>
    <w:rsid w:val="1EFA0382"/>
    <w:rsid w:val="1F013EF9"/>
    <w:rsid w:val="1F0456EE"/>
    <w:rsid w:val="1F0D0F04"/>
    <w:rsid w:val="1F0E0228"/>
    <w:rsid w:val="1F0E131F"/>
    <w:rsid w:val="1F0F2F71"/>
    <w:rsid w:val="1F136E8C"/>
    <w:rsid w:val="1F1C6330"/>
    <w:rsid w:val="1F211816"/>
    <w:rsid w:val="1F237A64"/>
    <w:rsid w:val="1F281429"/>
    <w:rsid w:val="1F291073"/>
    <w:rsid w:val="1F3353EA"/>
    <w:rsid w:val="1F364BA6"/>
    <w:rsid w:val="1F384946"/>
    <w:rsid w:val="1F3C4B92"/>
    <w:rsid w:val="1F3E16A1"/>
    <w:rsid w:val="1F4734A0"/>
    <w:rsid w:val="1F486AE0"/>
    <w:rsid w:val="1F514954"/>
    <w:rsid w:val="1F5361FA"/>
    <w:rsid w:val="1F546E67"/>
    <w:rsid w:val="1F561C63"/>
    <w:rsid w:val="1F605F2C"/>
    <w:rsid w:val="1F615FBC"/>
    <w:rsid w:val="1F667BD1"/>
    <w:rsid w:val="1F744E85"/>
    <w:rsid w:val="1F765053"/>
    <w:rsid w:val="1F7708D9"/>
    <w:rsid w:val="1F774FEC"/>
    <w:rsid w:val="1F7864CB"/>
    <w:rsid w:val="1F7D1E41"/>
    <w:rsid w:val="1F806D7E"/>
    <w:rsid w:val="1F845E1B"/>
    <w:rsid w:val="1F871D12"/>
    <w:rsid w:val="1F8F4EA8"/>
    <w:rsid w:val="1F9159AB"/>
    <w:rsid w:val="1F977357"/>
    <w:rsid w:val="1F9A4420"/>
    <w:rsid w:val="1F9C2030"/>
    <w:rsid w:val="1F9D5BB8"/>
    <w:rsid w:val="1F9E5C18"/>
    <w:rsid w:val="1FAA09E6"/>
    <w:rsid w:val="1FAB6CD7"/>
    <w:rsid w:val="1FAE3795"/>
    <w:rsid w:val="1FAF489E"/>
    <w:rsid w:val="1FB15F08"/>
    <w:rsid w:val="1FB16894"/>
    <w:rsid w:val="1FC115AD"/>
    <w:rsid w:val="1FC13B2D"/>
    <w:rsid w:val="1FC70AB5"/>
    <w:rsid w:val="1FCB00B8"/>
    <w:rsid w:val="1FCB0B4F"/>
    <w:rsid w:val="1FCD5845"/>
    <w:rsid w:val="1FCE3369"/>
    <w:rsid w:val="1FD06AC3"/>
    <w:rsid w:val="1FD41A09"/>
    <w:rsid w:val="1FE2379D"/>
    <w:rsid w:val="1FE3768F"/>
    <w:rsid w:val="1FE602F1"/>
    <w:rsid w:val="1FEE2EAF"/>
    <w:rsid w:val="1FF05319"/>
    <w:rsid w:val="1FF24F00"/>
    <w:rsid w:val="1FF83655"/>
    <w:rsid w:val="1FFA73A2"/>
    <w:rsid w:val="20034697"/>
    <w:rsid w:val="200543AC"/>
    <w:rsid w:val="20096DC9"/>
    <w:rsid w:val="200C37FD"/>
    <w:rsid w:val="200D7333"/>
    <w:rsid w:val="20125BCF"/>
    <w:rsid w:val="20161B58"/>
    <w:rsid w:val="20173670"/>
    <w:rsid w:val="201B7586"/>
    <w:rsid w:val="201C3CA2"/>
    <w:rsid w:val="201D36E6"/>
    <w:rsid w:val="201F1A41"/>
    <w:rsid w:val="20246D32"/>
    <w:rsid w:val="20287CCA"/>
    <w:rsid w:val="202A15E8"/>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7A5468"/>
    <w:rsid w:val="20843E6B"/>
    <w:rsid w:val="20860B6A"/>
    <w:rsid w:val="208D1F92"/>
    <w:rsid w:val="209429B3"/>
    <w:rsid w:val="20950DEF"/>
    <w:rsid w:val="209A3615"/>
    <w:rsid w:val="209C1DD3"/>
    <w:rsid w:val="20A0289C"/>
    <w:rsid w:val="20B144B3"/>
    <w:rsid w:val="20B44655"/>
    <w:rsid w:val="20B51B3E"/>
    <w:rsid w:val="20B816A1"/>
    <w:rsid w:val="20B95BEF"/>
    <w:rsid w:val="20BC29D9"/>
    <w:rsid w:val="20BC4633"/>
    <w:rsid w:val="20C11D2A"/>
    <w:rsid w:val="20C26B56"/>
    <w:rsid w:val="20C46F8C"/>
    <w:rsid w:val="20C776A9"/>
    <w:rsid w:val="20D45236"/>
    <w:rsid w:val="20D45CC6"/>
    <w:rsid w:val="20D47CF1"/>
    <w:rsid w:val="20D67A4F"/>
    <w:rsid w:val="20DF7183"/>
    <w:rsid w:val="20EB0A2A"/>
    <w:rsid w:val="20ED6469"/>
    <w:rsid w:val="20EE326C"/>
    <w:rsid w:val="20F309B6"/>
    <w:rsid w:val="20F72E28"/>
    <w:rsid w:val="21010181"/>
    <w:rsid w:val="21013387"/>
    <w:rsid w:val="210A4F09"/>
    <w:rsid w:val="210B6618"/>
    <w:rsid w:val="2116171A"/>
    <w:rsid w:val="211C31A4"/>
    <w:rsid w:val="211E0798"/>
    <w:rsid w:val="21206696"/>
    <w:rsid w:val="212129FF"/>
    <w:rsid w:val="21265A2D"/>
    <w:rsid w:val="212729A7"/>
    <w:rsid w:val="212842DE"/>
    <w:rsid w:val="212A2ECF"/>
    <w:rsid w:val="212B3E0B"/>
    <w:rsid w:val="21300280"/>
    <w:rsid w:val="21300568"/>
    <w:rsid w:val="21346B77"/>
    <w:rsid w:val="213A482E"/>
    <w:rsid w:val="213F5F57"/>
    <w:rsid w:val="21424B5D"/>
    <w:rsid w:val="21440D01"/>
    <w:rsid w:val="214D5C25"/>
    <w:rsid w:val="214F670C"/>
    <w:rsid w:val="214F78F2"/>
    <w:rsid w:val="21522BD0"/>
    <w:rsid w:val="21541887"/>
    <w:rsid w:val="21562C94"/>
    <w:rsid w:val="215B37CA"/>
    <w:rsid w:val="215D104C"/>
    <w:rsid w:val="21604F61"/>
    <w:rsid w:val="216707D5"/>
    <w:rsid w:val="21700B44"/>
    <w:rsid w:val="217105A1"/>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BA22D9"/>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03EC"/>
    <w:rsid w:val="225E4056"/>
    <w:rsid w:val="226436BF"/>
    <w:rsid w:val="226758E5"/>
    <w:rsid w:val="22692416"/>
    <w:rsid w:val="226944DF"/>
    <w:rsid w:val="227631B0"/>
    <w:rsid w:val="22790C8F"/>
    <w:rsid w:val="227E691F"/>
    <w:rsid w:val="227F29B7"/>
    <w:rsid w:val="229150BB"/>
    <w:rsid w:val="22926B4B"/>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533DB"/>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04A09"/>
    <w:rsid w:val="23872FC7"/>
    <w:rsid w:val="23915B05"/>
    <w:rsid w:val="239A67F3"/>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00201"/>
    <w:rsid w:val="24112695"/>
    <w:rsid w:val="24142C8B"/>
    <w:rsid w:val="241C3505"/>
    <w:rsid w:val="241F2F86"/>
    <w:rsid w:val="24203BAA"/>
    <w:rsid w:val="242546AB"/>
    <w:rsid w:val="242E2EF3"/>
    <w:rsid w:val="242E7B58"/>
    <w:rsid w:val="242F40B4"/>
    <w:rsid w:val="24347ED2"/>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60C4B"/>
    <w:rsid w:val="247C4FC2"/>
    <w:rsid w:val="247E363A"/>
    <w:rsid w:val="247E632F"/>
    <w:rsid w:val="2480277A"/>
    <w:rsid w:val="24870E07"/>
    <w:rsid w:val="248B6D86"/>
    <w:rsid w:val="248B71BD"/>
    <w:rsid w:val="248E4F8B"/>
    <w:rsid w:val="24904055"/>
    <w:rsid w:val="2497423B"/>
    <w:rsid w:val="24993FEC"/>
    <w:rsid w:val="249B0157"/>
    <w:rsid w:val="249B3300"/>
    <w:rsid w:val="249C77ED"/>
    <w:rsid w:val="24A54907"/>
    <w:rsid w:val="24A5743E"/>
    <w:rsid w:val="24A81A20"/>
    <w:rsid w:val="24A86D75"/>
    <w:rsid w:val="24AB367D"/>
    <w:rsid w:val="24AE54EB"/>
    <w:rsid w:val="24B05F27"/>
    <w:rsid w:val="24B67C3E"/>
    <w:rsid w:val="24B96A05"/>
    <w:rsid w:val="24BA034D"/>
    <w:rsid w:val="24BB30E6"/>
    <w:rsid w:val="24C7445D"/>
    <w:rsid w:val="24CB2D6B"/>
    <w:rsid w:val="24CC5B22"/>
    <w:rsid w:val="24D06A26"/>
    <w:rsid w:val="24DA7AC3"/>
    <w:rsid w:val="24E30119"/>
    <w:rsid w:val="24EB7C74"/>
    <w:rsid w:val="24EC4C92"/>
    <w:rsid w:val="24EE4DDC"/>
    <w:rsid w:val="24F26C3C"/>
    <w:rsid w:val="24F8718B"/>
    <w:rsid w:val="24FD418E"/>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40BAD"/>
    <w:rsid w:val="2556480E"/>
    <w:rsid w:val="255F00C9"/>
    <w:rsid w:val="255F0ABB"/>
    <w:rsid w:val="25616177"/>
    <w:rsid w:val="25646EEA"/>
    <w:rsid w:val="25684907"/>
    <w:rsid w:val="25717A9A"/>
    <w:rsid w:val="25721605"/>
    <w:rsid w:val="25730ED4"/>
    <w:rsid w:val="257B6431"/>
    <w:rsid w:val="25806CCB"/>
    <w:rsid w:val="25843E5B"/>
    <w:rsid w:val="258B5C74"/>
    <w:rsid w:val="25935D8E"/>
    <w:rsid w:val="259A707A"/>
    <w:rsid w:val="259F1CDA"/>
    <w:rsid w:val="25A55AC8"/>
    <w:rsid w:val="25AC5370"/>
    <w:rsid w:val="25AC7500"/>
    <w:rsid w:val="25B12E79"/>
    <w:rsid w:val="25B64199"/>
    <w:rsid w:val="25B969B9"/>
    <w:rsid w:val="25BC5C79"/>
    <w:rsid w:val="25BD1153"/>
    <w:rsid w:val="25BE13D3"/>
    <w:rsid w:val="25C07204"/>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60D90"/>
    <w:rsid w:val="260923F9"/>
    <w:rsid w:val="260B3174"/>
    <w:rsid w:val="261137F0"/>
    <w:rsid w:val="261229D1"/>
    <w:rsid w:val="261A14B6"/>
    <w:rsid w:val="261D31A9"/>
    <w:rsid w:val="26246E3B"/>
    <w:rsid w:val="262A73C0"/>
    <w:rsid w:val="262B52C5"/>
    <w:rsid w:val="262D78D8"/>
    <w:rsid w:val="262F3AEB"/>
    <w:rsid w:val="263A1E7C"/>
    <w:rsid w:val="263B5AEF"/>
    <w:rsid w:val="264127DF"/>
    <w:rsid w:val="264278DB"/>
    <w:rsid w:val="264C0C16"/>
    <w:rsid w:val="264C3D61"/>
    <w:rsid w:val="265C2166"/>
    <w:rsid w:val="265F0BFF"/>
    <w:rsid w:val="26634A69"/>
    <w:rsid w:val="266741FA"/>
    <w:rsid w:val="266D7F76"/>
    <w:rsid w:val="266E4B39"/>
    <w:rsid w:val="26727323"/>
    <w:rsid w:val="26727F29"/>
    <w:rsid w:val="2679456B"/>
    <w:rsid w:val="26801741"/>
    <w:rsid w:val="268548AB"/>
    <w:rsid w:val="26880397"/>
    <w:rsid w:val="26881393"/>
    <w:rsid w:val="26891846"/>
    <w:rsid w:val="26893181"/>
    <w:rsid w:val="268D0619"/>
    <w:rsid w:val="268D335E"/>
    <w:rsid w:val="268F3CA5"/>
    <w:rsid w:val="269650CB"/>
    <w:rsid w:val="26965697"/>
    <w:rsid w:val="26965F7D"/>
    <w:rsid w:val="269742B7"/>
    <w:rsid w:val="2697731D"/>
    <w:rsid w:val="26993E57"/>
    <w:rsid w:val="269C248C"/>
    <w:rsid w:val="26A740C6"/>
    <w:rsid w:val="26A91A49"/>
    <w:rsid w:val="26AB0054"/>
    <w:rsid w:val="26B059D8"/>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65E8"/>
    <w:rsid w:val="26F071B6"/>
    <w:rsid w:val="26F2185E"/>
    <w:rsid w:val="26F51231"/>
    <w:rsid w:val="26FE350F"/>
    <w:rsid w:val="27027560"/>
    <w:rsid w:val="2703636B"/>
    <w:rsid w:val="27037A13"/>
    <w:rsid w:val="27041892"/>
    <w:rsid w:val="27074FAD"/>
    <w:rsid w:val="2712430E"/>
    <w:rsid w:val="27130684"/>
    <w:rsid w:val="27140812"/>
    <w:rsid w:val="27156F4C"/>
    <w:rsid w:val="27157BC6"/>
    <w:rsid w:val="271945C4"/>
    <w:rsid w:val="271D32C7"/>
    <w:rsid w:val="2721490A"/>
    <w:rsid w:val="27242E09"/>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670DEF"/>
    <w:rsid w:val="277342FE"/>
    <w:rsid w:val="2773577D"/>
    <w:rsid w:val="27750BA6"/>
    <w:rsid w:val="27777E23"/>
    <w:rsid w:val="277B02C6"/>
    <w:rsid w:val="27821D9C"/>
    <w:rsid w:val="27860B41"/>
    <w:rsid w:val="278E0A47"/>
    <w:rsid w:val="278E2D37"/>
    <w:rsid w:val="279121D8"/>
    <w:rsid w:val="2794232D"/>
    <w:rsid w:val="27A60643"/>
    <w:rsid w:val="27A9577A"/>
    <w:rsid w:val="27B40B8B"/>
    <w:rsid w:val="27BB7D18"/>
    <w:rsid w:val="27BE0222"/>
    <w:rsid w:val="27BF2614"/>
    <w:rsid w:val="27DA480B"/>
    <w:rsid w:val="27E320C6"/>
    <w:rsid w:val="27E61965"/>
    <w:rsid w:val="27EE2436"/>
    <w:rsid w:val="27EE3EA1"/>
    <w:rsid w:val="27FC5EA0"/>
    <w:rsid w:val="27FD32F5"/>
    <w:rsid w:val="27FE7297"/>
    <w:rsid w:val="280665FC"/>
    <w:rsid w:val="2809779E"/>
    <w:rsid w:val="280A63DC"/>
    <w:rsid w:val="280B73AA"/>
    <w:rsid w:val="280D08C6"/>
    <w:rsid w:val="280D59A7"/>
    <w:rsid w:val="281031F7"/>
    <w:rsid w:val="28106855"/>
    <w:rsid w:val="28174A4A"/>
    <w:rsid w:val="28191351"/>
    <w:rsid w:val="281D628F"/>
    <w:rsid w:val="28207745"/>
    <w:rsid w:val="282E2A0D"/>
    <w:rsid w:val="282E3661"/>
    <w:rsid w:val="28321845"/>
    <w:rsid w:val="2835795E"/>
    <w:rsid w:val="28361733"/>
    <w:rsid w:val="28385462"/>
    <w:rsid w:val="283B4266"/>
    <w:rsid w:val="283B7435"/>
    <w:rsid w:val="284E129F"/>
    <w:rsid w:val="284E315B"/>
    <w:rsid w:val="284E3293"/>
    <w:rsid w:val="2851379D"/>
    <w:rsid w:val="28514CEA"/>
    <w:rsid w:val="285469E5"/>
    <w:rsid w:val="28580E28"/>
    <w:rsid w:val="285A227D"/>
    <w:rsid w:val="285B3BC6"/>
    <w:rsid w:val="2861709F"/>
    <w:rsid w:val="286D4EF3"/>
    <w:rsid w:val="286E5E65"/>
    <w:rsid w:val="28720727"/>
    <w:rsid w:val="28731DF8"/>
    <w:rsid w:val="287861E3"/>
    <w:rsid w:val="287F0A90"/>
    <w:rsid w:val="28811B3C"/>
    <w:rsid w:val="288544BD"/>
    <w:rsid w:val="2886532E"/>
    <w:rsid w:val="288D5786"/>
    <w:rsid w:val="288F478B"/>
    <w:rsid w:val="28900F54"/>
    <w:rsid w:val="289105F9"/>
    <w:rsid w:val="28962513"/>
    <w:rsid w:val="28966ED1"/>
    <w:rsid w:val="289757A2"/>
    <w:rsid w:val="289F7243"/>
    <w:rsid w:val="28A475CD"/>
    <w:rsid w:val="28A51B02"/>
    <w:rsid w:val="28AA0A44"/>
    <w:rsid w:val="28B4017A"/>
    <w:rsid w:val="28B51E6D"/>
    <w:rsid w:val="28BD05DE"/>
    <w:rsid w:val="28BE5920"/>
    <w:rsid w:val="28C15B72"/>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43589"/>
    <w:rsid w:val="29152A36"/>
    <w:rsid w:val="291B447E"/>
    <w:rsid w:val="29223848"/>
    <w:rsid w:val="29244DC0"/>
    <w:rsid w:val="2924662A"/>
    <w:rsid w:val="29274AB5"/>
    <w:rsid w:val="29287136"/>
    <w:rsid w:val="29291E56"/>
    <w:rsid w:val="292A31ED"/>
    <w:rsid w:val="292C29EC"/>
    <w:rsid w:val="29304A2C"/>
    <w:rsid w:val="29487161"/>
    <w:rsid w:val="294966A8"/>
    <w:rsid w:val="294C7571"/>
    <w:rsid w:val="294E1304"/>
    <w:rsid w:val="294E505B"/>
    <w:rsid w:val="29522EF8"/>
    <w:rsid w:val="29532B1A"/>
    <w:rsid w:val="29566743"/>
    <w:rsid w:val="295709E8"/>
    <w:rsid w:val="29576C8A"/>
    <w:rsid w:val="2958159E"/>
    <w:rsid w:val="296367A1"/>
    <w:rsid w:val="29673530"/>
    <w:rsid w:val="296F7076"/>
    <w:rsid w:val="29715025"/>
    <w:rsid w:val="298C1A5A"/>
    <w:rsid w:val="298D6AFF"/>
    <w:rsid w:val="29967DE1"/>
    <w:rsid w:val="299B7D69"/>
    <w:rsid w:val="29A703FA"/>
    <w:rsid w:val="29B07A4C"/>
    <w:rsid w:val="29B1741C"/>
    <w:rsid w:val="29B51F90"/>
    <w:rsid w:val="29B62CBC"/>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B7960"/>
    <w:rsid w:val="29DC046C"/>
    <w:rsid w:val="29DE63D7"/>
    <w:rsid w:val="29E10259"/>
    <w:rsid w:val="29E45228"/>
    <w:rsid w:val="29E860AA"/>
    <w:rsid w:val="29EC1E0F"/>
    <w:rsid w:val="29F22F44"/>
    <w:rsid w:val="29F62B87"/>
    <w:rsid w:val="29F85613"/>
    <w:rsid w:val="29FC3E60"/>
    <w:rsid w:val="29FC4501"/>
    <w:rsid w:val="29FD4CA6"/>
    <w:rsid w:val="29FE6DEE"/>
    <w:rsid w:val="2A043CA0"/>
    <w:rsid w:val="2A087389"/>
    <w:rsid w:val="2A0A171D"/>
    <w:rsid w:val="2A10006B"/>
    <w:rsid w:val="2A106D8A"/>
    <w:rsid w:val="2A140227"/>
    <w:rsid w:val="2A143422"/>
    <w:rsid w:val="2A177A4C"/>
    <w:rsid w:val="2A1839A0"/>
    <w:rsid w:val="2A1C7A4C"/>
    <w:rsid w:val="2A1E714D"/>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29C8"/>
    <w:rsid w:val="2A647BBD"/>
    <w:rsid w:val="2A665ACE"/>
    <w:rsid w:val="2A6D4792"/>
    <w:rsid w:val="2A702FE4"/>
    <w:rsid w:val="2A776776"/>
    <w:rsid w:val="2A796EEA"/>
    <w:rsid w:val="2A80524E"/>
    <w:rsid w:val="2A881DB0"/>
    <w:rsid w:val="2A883AEC"/>
    <w:rsid w:val="2A8B632E"/>
    <w:rsid w:val="2A8C1D81"/>
    <w:rsid w:val="2A930039"/>
    <w:rsid w:val="2A954D77"/>
    <w:rsid w:val="2A9A7929"/>
    <w:rsid w:val="2A9C5BC7"/>
    <w:rsid w:val="2A9E19E6"/>
    <w:rsid w:val="2AAB728D"/>
    <w:rsid w:val="2AB4686A"/>
    <w:rsid w:val="2AB55B2E"/>
    <w:rsid w:val="2AC12114"/>
    <w:rsid w:val="2AC65BB8"/>
    <w:rsid w:val="2AD03C7C"/>
    <w:rsid w:val="2AD14CBA"/>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E6496"/>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F1596"/>
    <w:rsid w:val="2BEF60D0"/>
    <w:rsid w:val="2BF43CAA"/>
    <w:rsid w:val="2BFE2BBC"/>
    <w:rsid w:val="2C043FFD"/>
    <w:rsid w:val="2C0913FC"/>
    <w:rsid w:val="2C0D6DE5"/>
    <w:rsid w:val="2C101EE5"/>
    <w:rsid w:val="2C1432A9"/>
    <w:rsid w:val="2C1B66B5"/>
    <w:rsid w:val="2C254D3F"/>
    <w:rsid w:val="2C261A7D"/>
    <w:rsid w:val="2C274CE8"/>
    <w:rsid w:val="2C290998"/>
    <w:rsid w:val="2C2D41CA"/>
    <w:rsid w:val="2C3426AA"/>
    <w:rsid w:val="2C367B64"/>
    <w:rsid w:val="2C3B3D0A"/>
    <w:rsid w:val="2C3F34EC"/>
    <w:rsid w:val="2C3F5D7F"/>
    <w:rsid w:val="2C41011C"/>
    <w:rsid w:val="2C491D42"/>
    <w:rsid w:val="2C494759"/>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32E0E"/>
    <w:rsid w:val="2C9C58AB"/>
    <w:rsid w:val="2CA7026F"/>
    <w:rsid w:val="2CA95753"/>
    <w:rsid w:val="2CAA115B"/>
    <w:rsid w:val="2CAA28C6"/>
    <w:rsid w:val="2CAA5EA4"/>
    <w:rsid w:val="2CB122D5"/>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04F"/>
    <w:rsid w:val="2D03574C"/>
    <w:rsid w:val="2D04025E"/>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A7C19"/>
    <w:rsid w:val="2DC16033"/>
    <w:rsid w:val="2DC714C5"/>
    <w:rsid w:val="2DCA634A"/>
    <w:rsid w:val="2DCA6960"/>
    <w:rsid w:val="2DCD7D49"/>
    <w:rsid w:val="2DCE1B52"/>
    <w:rsid w:val="2DD12162"/>
    <w:rsid w:val="2DD255B2"/>
    <w:rsid w:val="2DD476D7"/>
    <w:rsid w:val="2DD5219C"/>
    <w:rsid w:val="2DD83ACE"/>
    <w:rsid w:val="2DE3126E"/>
    <w:rsid w:val="2DE96ECA"/>
    <w:rsid w:val="2DEA16D5"/>
    <w:rsid w:val="2DEC361D"/>
    <w:rsid w:val="2DF00EF7"/>
    <w:rsid w:val="2DF40350"/>
    <w:rsid w:val="2DFC4BD5"/>
    <w:rsid w:val="2DFD25D1"/>
    <w:rsid w:val="2DFD42E1"/>
    <w:rsid w:val="2DFE3435"/>
    <w:rsid w:val="2E06618B"/>
    <w:rsid w:val="2E1931E7"/>
    <w:rsid w:val="2E1F4650"/>
    <w:rsid w:val="2E281711"/>
    <w:rsid w:val="2E3656F1"/>
    <w:rsid w:val="2E3B7204"/>
    <w:rsid w:val="2E421513"/>
    <w:rsid w:val="2E4222B5"/>
    <w:rsid w:val="2E495B3D"/>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86CC7"/>
    <w:rsid w:val="2EBA7E66"/>
    <w:rsid w:val="2EBF694E"/>
    <w:rsid w:val="2EC90753"/>
    <w:rsid w:val="2EC9758F"/>
    <w:rsid w:val="2ED164C0"/>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506D9"/>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B77E97"/>
    <w:rsid w:val="2FB82882"/>
    <w:rsid w:val="2FC76A8F"/>
    <w:rsid w:val="2FCA3E23"/>
    <w:rsid w:val="2FD10451"/>
    <w:rsid w:val="2FD163D8"/>
    <w:rsid w:val="2FD802ED"/>
    <w:rsid w:val="2FD860F5"/>
    <w:rsid w:val="2FDF2921"/>
    <w:rsid w:val="2FE46613"/>
    <w:rsid w:val="2FE642B3"/>
    <w:rsid w:val="2FEB2174"/>
    <w:rsid w:val="300663FF"/>
    <w:rsid w:val="30086A93"/>
    <w:rsid w:val="300D55ED"/>
    <w:rsid w:val="300D7B1B"/>
    <w:rsid w:val="300F21EC"/>
    <w:rsid w:val="300F767A"/>
    <w:rsid w:val="30142ED0"/>
    <w:rsid w:val="30176BA2"/>
    <w:rsid w:val="301B4680"/>
    <w:rsid w:val="302719FF"/>
    <w:rsid w:val="302722EF"/>
    <w:rsid w:val="30293768"/>
    <w:rsid w:val="30341BB0"/>
    <w:rsid w:val="303620E5"/>
    <w:rsid w:val="303A3879"/>
    <w:rsid w:val="303D0DE2"/>
    <w:rsid w:val="303E7772"/>
    <w:rsid w:val="30420E93"/>
    <w:rsid w:val="30436446"/>
    <w:rsid w:val="30464DB9"/>
    <w:rsid w:val="304B2C4A"/>
    <w:rsid w:val="305008C1"/>
    <w:rsid w:val="30580F44"/>
    <w:rsid w:val="305D51AD"/>
    <w:rsid w:val="30601159"/>
    <w:rsid w:val="30616BA5"/>
    <w:rsid w:val="30620D34"/>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090E"/>
    <w:rsid w:val="30C71F2B"/>
    <w:rsid w:val="30C76CBF"/>
    <w:rsid w:val="30DC42AB"/>
    <w:rsid w:val="30E068F9"/>
    <w:rsid w:val="30E41515"/>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5B288C"/>
    <w:rsid w:val="315C4A42"/>
    <w:rsid w:val="315F34F5"/>
    <w:rsid w:val="31625BD9"/>
    <w:rsid w:val="3165203B"/>
    <w:rsid w:val="31731696"/>
    <w:rsid w:val="317675CF"/>
    <w:rsid w:val="31802145"/>
    <w:rsid w:val="318031E5"/>
    <w:rsid w:val="31846B58"/>
    <w:rsid w:val="318648B5"/>
    <w:rsid w:val="31864A48"/>
    <w:rsid w:val="318B5416"/>
    <w:rsid w:val="319E0737"/>
    <w:rsid w:val="319F16BE"/>
    <w:rsid w:val="31A65BAC"/>
    <w:rsid w:val="31AA69D6"/>
    <w:rsid w:val="31AD308F"/>
    <w:rsid w:val="31AE79E0"/>
    <w:rsid w:val="31B4506B"/>
    <w:rsid w:val="31B61EDA"/>
    <w:rsid w:val="31B90258"/>
    <w:rsid w:val="31B90360"/>
    <w:rsid w:val="31B941CF"/>
    <w:rsid w:val="31BD3F4D"/>
    <w:rsid w:val="31C508DD"/>
    <w:rsid w:val="31C93678"/>
    <w:rsid w:val="31CE242D"/>
    <w:rsid w:val="31D21A2E"/>
    <w:rsid w:val="31D36B4F"/>
    <w:rsid w:val="31D90729"/>
    <w:rsid w:val="31D949E7"/>
    <w:rsid w:val="31DC4F69"/>
    <w:rsid w:val="31E02076"/>
    <w:rsid w:val="31E847F9"/>
    <w:rsid w:val="31EA2506"/>
    <w:rsid w:val="31F27700"/>
    <w:rsid w:val="31F54767"/>
    <w:rsid w:val="31F6117F"/>
    <w:rsid w:val="31F636A5"/>
    <w:rsid w:val="31FB24D3"/>
    <w:rsid w:val="32011C66"/>
    <w:rsid w:val="32051BB0"/>
    <w:rsid w:val="320D7BE8"/>
    <w:rsid w:val="3210756D"/>
    <w:rsid w:val="32175E35"/>
    <w:rsid w:val="3217624B"/>
    <w:rsid w:val="32177C99"/>
    <w:rsid w:val="321C0937"/>
    <w:rsid w:val="321C3CD0"/>
    <w:rsid w:val="322F0F01"/>
    <w:rsid w:val="3230496F"/>
    <w:rsid w:val="32307F8D"/>
    <w:rsid w:val="32394525"/>
    <w:rsid w:val="323960B9"/>
    <w:rsid w:val="323C68FB"/>
    <w:rsid w:val="32601098"/>
    <w:rsid w:val="326B2871"/>
    <w:rsid w:val="32745E8A"/>
    <w:rsid w:val="3275231B"/>
    <w:rsid w:val="32762D3B"/>
    <w:rsid w:val="32790C2E"/>
    <w:rsid w:val="327C74DE"/>
    <w:rsid w:val="327F6D26"/>
    <w:rsid w:val="32930307"/>
    <w:rsid w:val="32965784"/>
    <w:rsid w:val="32A006DD"/>
    <w:rsid w:val="32A36BC3"/>
    <w:rsid w:val="32A90F02"/>
    <w:rsid w:val="32AD7662"/>
    <w:rsid w:val="32B4415F"/>
    <w:rsid w:val="32B45020"/>
    <w:rsid w:val="32B6723D"/>
    <w:rsid w:val="32B96607"/>
    <w:rsid w:val="32C03F88"/>
    <w:rsid w:val="32C724B2"/>
    <w:rsid w:val="32CE143A"/>
    <w:rsid w:val="32CF6BAC"/>
    <w:rsid w:val="32D02EA3"/>
    <w:rsid w:val="32D11F5D"/>
    <w:rsid w:val="32D965B1"/>
    <w:rsid w:val="32DE0520"/>
    <w:rsid w:val="32DE651E"/>
    <w:rsid w:val="32E97B15"/>
    <w:rsid w:val="32EB39B4"/>
    <w:rsid w:val="32EB3D2E"/>
    <w:rsid w:val="32EB6D36"/>
    <w:rsid w:val="32F92807"/>
    <w:rsid w:val="330438C3"/>
    <w:rsid w:val="330745A8"/>
    <w:rsid w:val="330825B3"/>
    <w:rsid w:val="33092F71"/>
    <w:rsid w:val="330940AB"/>
    <w:rsid w:val="330E2CB4"/>
    <w:rsid w:val="330F6431"/>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758AF"/>
    <w:rsid w:val="33C979F1"/>
    <w:rsid w:val="33CA72F2"/>
    <w:rsid w:val="33CE34C9"/>
    <w:rsid w:val="33CF32BC"/>
    <w:rsid w:val="33D51CFB"/>
    <w:rsid w:val="33D57EA3"/>
    <w:rsid w:val="33D63892"/>
    <w:rsid w:val="33D66D5B"/>
    <w:rsid w:val="33DA3C12"/>
    <w:rsid w:val="33DC6CEA"/>
    <w:rsid w:val="33E1651E"/>
    <w:rsid w:val="33E9005B"/>
    <w:rsid w:val="33EF30DA"/>
    <w:rsid w:val="33F20328"/>
    <w:rsid w:val="33F616DA"/>
    <w:rsid w:val="33F72193"/>
    <w:rsid w:val="34033A2A"/>
    <w:rsid w:val="34056C0E"/>
    <w:rsid w:val="34067D9F"/>
    <w:rsid w:val="3409334A"/>
    <w:rsid w:val="340C67EE"/>
    <w:rsid w:val="341157FA"/>
    <w:rsid w:val="341260F2"/>
    <w:rsid w:val="341544AE"/>
    <w:rsid w:val="3416587E"/>
    <w:rsid w:val="341A0662"/>
    <w:rsid w:val="341E3E6B"/>
    <w:rsid w:val="34206DD0"/>
    <w:rsid w:val="34236595"/>
    <w:rsid w:val="34281278"/>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96F3C"/>
    <w:rsid w:val="347D6B7F"/>
    <w:rsid w:val="347F6999"/>
    <w:rsid w:val="3492319E"/>
    <w:rsid w:val="34931F95"/>
    <w:rsid w:val="34A9447C"/>
    <w:rsid w:val="34B049C1"/>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C1C9F"/>
    <w:rsid w:val="35014991"/>
    <w:rsid w:val="35020FF5"/>
    <w:rsid w:val="35036E93"/>
    <w:rsid w:val="35087FF7"/>
    <w:rsid w:val="350B0AD8"/>
    <w:rsid w:val="350F290B"/>
    <w:rsid w:val="350F48BF"/>
    <w:rsid w:val="35114204"/>
    <w:rsid w:val="35117CA3"/>
    <w:rsid w:val="351446B3"/>
    <w:rsid w:val="35194741"/>
    <w:rsid w:val="351D4ECB"/>
    <w:rsid w:val="352A3AE7"/>
    <w:rsid w:val="352A6E5A"/>
    <w:rsid w:val="353314EE"/>
    <w:rsid w:val="35352995"/>
    <w:rsid w:val="353778DA"/>
    <w:rsid w:val="353A11EA"/>
    <w:rsid w:val="35416709"/>
    <w:rsid w:val="3542277B"/>
    <w:rsid w:val="354A26E5"/>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A13235"/>
    <w:rsid w:val="35A1399D"/>
    <w:rsid w:val="35A27A3D"/>
    <w:rsid w:val="35B14C48"/>
    <w:rsid w:val="35B66467"/>
    <w:rsid w:val="35B74EE0"/>
    <w:rsid w:val="35B9424B"/>
    <w:rsid w:val="35BE52A4"/>
    <w:rsid w:val="35CD3301"/>
    <w:rsid w:val="35D05B8C"/>
    <w:rsid w:val="35D229D8"/>
    <w:rsid w:val="35D22AB1"/>
    <w:rsid w:val="35D61974"/>
    <w:rsid w:val="35D91BC5"/>
    <w:rsid w:val="35DC07B2"/>
    <w:rsid w:val="35E569D0"/>
    <w:rsid w:val="35EC08F4"/>
    <w:rsid w:val="35EF3862"/>
    <w:rsid w:val="35F64CDE"/>
    <w:rsid w:val="35F777CB"/>
    <w:rsid w:val="36057172"/>
    <w:rsid w:val="36062003"/>
    <w:rsid w:val="36075703"/>
    <w:rsid w:val="361D4745"/>
    <w:rsid w:val="361E4A68"/>
    <w:rsid w:val="361E4BCF"/>
    <w:rsid w:val="361F359F"/>
    <w:rsid w:val="362029EC"/>
    <w:rsid w:val="362C44AF"/>
    <w:rsid w:val="36330B1C"/>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67BC0"/>
    <w:rsid w:val="36C73BE1"/>
    <w:rsid w:val="36D228CC"/>
    <w:rsid w:val="36D32134"/>
    <w:rsid w:val="36D6408C"/>
    <w:rsid w:val="36D76DB6"/>
    <w:rsid w:val="36D774C8"/>
    <w:rsid w:val="36DA7100"/>
    <w:rsid w:val="36DB0B2D"/>
    <w:rsid w:val="36E35AD2"/>
    <w:rsid w:val="36F2275F"/>
    <w:rsid w:val="36F62B81"/>
    <w:rsid w:val="36F62C74"/>
    <w:rsid w:val="36FB257D"/>
    <w:rsid w:val="36FD4F10"/>
    <w:rsid w:val="3705353A"/>
    <w:rsid w:val="370778E1"/>
    <w:rsid w:val="370A62C5"/>
    <w:rsid w:val="37110637"/>
    <w:rsid w:val="37126926"/>
    <w:rsid w:val="37142C90"/>
    <w:rsid w:val="3716759A"/>
    <w:rsid w:val="37186085"/>
    <w:rsid w:val="37207A5E"/>
    <w:rsid w:val="37277F10"/>
    <w:rsid w:val="372D4141"/>
    <w:rsid w:val="372D5E85"/>
    <w:rsid w:val="37316255"/>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C2655"/>
    <w:rsid w:val="377D5303"/>
    <w:rsid w:val="37825324"/>
    <w:rsid w:val="37837F40"/>
    <w:rsid w:val="378B0327"/>
    <w:rsid w:val="378E0749"/>
    <w:rsid w:val="37954891"/>
    <w:rsid w:val="379602A2"/>
    <w:rsid w:val="37961346"/>
    <w:rsid w:val="37981861"/>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F2418D"/>
    <w:rsid w:val="37F9070E"/>
    <w:rsid w:val="3803718F"/>
    <w:rsid w:val="38091FFF"/>
    <w:rsid w:val="3809520B"/>
    <w:rsid w:val="380F6701"/>
    <w:rsid w:val="38124A9D"/>
    <w:rsid w:val="38204A20"/>
    <w:rsid w:val="38241F4A"/>
    <w:rsid w:val="382474BE"/>
    <w:rsid w:val="382B33B0"/>
    <w:rsid w:val="38310D30"/>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934774"/>
    <w:rsid w:val="389970CB"/>
    <w:rsid w:val="389D435C"/>
    <w:rsid w:val="389D4AEC"/>
    <w:rsid w:val="38A30A6E"/>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F1D65"/>
    <w:rsid w:val="391026AC"/>
    <w:rsid w:val="391277EC"/>
    <w:rsid w:val="39165B6D"/>
    <w:rsid w:val="391A61CF"/>
    <w:rsid w:val="391B59AB"/>
    <w:rsid w:val="392819C0"/>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1687C"/>
    <w:rsid w:val="3984702E"/>
    <w:rsid w:val="39887A03"/>
    <w:rsid w:val="398D258D"/>
    <w:rsid w:val="39A04307"/>
    <w:rsid w:val="39A703A5"/>
    <w:rsid w:val="39AD2665"/>
    <w:rsid w:val="39B059F7"/>
    <w:rsid w:val="39B72432"/>
    <w:rsid w:val="39C00132"/>
    <w:rsid w:val="39C00658"/>
    <w:rsid w:val="39C34A83"/>
    <w:rsid w:val="39C876AA"/>
    <w:rsid w:val="39CC4705"/>
    <w:rsid w:val="39D0329F"/>
    <w:rsid w:val="39D644B1"/>
    <w:rsid w:val="39DD6DEA"/>
    <w:rsid w:val="39DE4386"/>
    <w:rsid w:val="39DF37D5"/>
    <w:rsid w:val="39E61B89"/>
    <w:rsid w:val="39EA5BA3"/>
    <w:rsid w:val="39ED27A3"/>
    <w:rsid w:val="39FA2804"/>
    <w:rsid w:val="39FB0E30"/>
    <w:rsid w:val="39FB49A1"/>
    <w:rsid w:val="3A003BFB"/>
    <w:rsid w:val="3A0112A2"/>
    <w:rsid w:val="3A0409BB"/>
    <w:rsid w:val="3A051F41"/>
    <w:rsid w:val="3A054A83"/>
    <w:rsid w:val="3A0D36F5"/>
    <w:rsid w:val="3A0E041C"/>
    <w:rsid w:val="3A107A70"/>
    <w:rsid w:val="3A1C5DFA"/>
    <w:rsid w:val="3A1D4E9A"/>
    <w:rsid w:val="3A1E5C85"/>
    <w:rsid w:val="3A227A56"/>
    <w:rsid w:val="3A2A5864"/>
    <w:rsid w:val="3A3325F3"/>
    <w:rsid w:val="3A344169"/>
    <w:rsid w:val="3A3530C5"/>
    <w:rsid w:val="3A3F063C"/>
    <w:rsid w:val="3A427FBB"/>
    <w:rsid w:val="3A497F4C"/>
    <w:rsid w:val="3A4C1715"/>
    <w:rsid w:val="3A5115E3"/>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913FD"/>
    <w:rsid w:val="3AA931B5"/>
    <w:rsid w:val="3AAF313A"/>
    <w:rsid w:val="3AAF360B"/>
    <w:rsid w:val="3AB10271"/>
    <w:rsid w:val="3AB24182"/>
    <w:rsid w:val="3AB66707"/>
    <w:rsid w:val="3ABD5C93"/>
    <w:rsid w:val="3ABE42D8"/>
    <w:rsid w:val="3ABE7AA6"/>
    <w:rsid w:val="3AC71F14"/>
    <w:rsid w:val="3AC7482E"/>
    <w:rsid w:val="3AD83A9E"/>
    <w:rsid w:val="3ADD4A23"/>
    <w:rsid w:val="3ADF6377"/>
    <w:rsid w:val="3AE10411"/>
    <w:rsid w:val="3AE1451D"/>
    <w:rsid w:val="3AE52C73"/>
    <w:rsid w:val="3AE57154"/>
    <w:rsid w:val="3AE66C68"/>
    <w:rsid w:val="3AED7403"/>
    <w:rsid w:val="3AEF57AB"/>
    <w:rsid w:val="3AF72D01"/>
    <w:rsid w:val="3AF851C8"/>
    <w:rsid w:val="3AFA65B6"/>
    <w:rsid w:val="3B0537E4"/>
    <w:rsid w:val="3B05660E"/>
    <w:rsid w:val="3B067205"/>
    <w:rsid w:val="3B0E2457"/>
    <w:rsid w:val="3B11178F"/>
    <w:rsid w:val="3B12379B"/>
    <w:rsid w:val="3B194589"/>
    <w:rsid w:val="3B1F7B05"/>
    <w:rsid w:val="3B210401"/>
    <w:rsid w:val="3B226B5E"/>
    <w:rsid w:val="3B2811AE"/>
    <w:rsid w:val="3B2819AB"/>
    <w:rsid w:val="3B2A6202"/>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04B90"/>
    <w:rsid w:val="3BD22F20"/>
    <w:rsid w:val="3BD45BE1"/>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D7B62"/>
    <w:rsid w:val="3C4063BD"/>
    <w:rsid w:val="3C4C3D85"/>
    <w:rsid w:val="3C4D6B5C"/>
    <w:rsid w:val="3C4F0273"/>
    <w:rsid w:val="3C5532AC"/>
    <w:rsid w:val="3C5775B8"/>
    <w:rsid w:val="3C64429D"/>
    <w:rsid w:val="3C651B5F"/>
    <w:rsid w:val="3C6B6A77"/>
    <w:rsid w:val="3C6D5054"/>
    <w:rsid w:val="3C705F26"/>
    <w:rsid w:val="3C7D236C"/>
    <w:rsid w:val="3C914E1A"/>
    <w:rsid w:val="3C9474FB"/>
    <w:rsid w:val="3C961419"/>
    <w:rsid w:val="3CA12CEA"/>
    <w:rsid w:val="3CA1514C"/>
    <w:rsid w:val="3CA40A32"/>
    <w:rsid w:val="3CAE61AF"/>
    <w:rsid w:val="3CBD6D74"/>
    <w:rsid w:val="3CBE5AD4"/>
    <w:rsid w:val="3CC13333"/>
    <w:rsid w:val="3CCB357A"/>
    <w:rsid w:val="3CD259B2"/>
    <w:rsid w:val="3CDF6131"/>
    <w:rsid w:val="3CE04E41"/>
    <w:rsid w:val="3CE93697"/>
    <w:rsid w:val="3CED1A87"/>
    <w:rsid w:val="3CF06EF8"/>
    <w:rsid w:val="3CF1328C"/>
    <w:rsid w:val="3CF61DAF"/>
    <w:rsid w:val="3CF71B17"/>
    <w:rsid w:val="3D0016F4"/>
    <w:rsid w:val="3D0037E1"/>
    <w:rsid w:val="3D007FB3"/>
    <w:rsid w:val="3D0609DC"/>
    <w:rsid w:val="3D0C216F"/>
    <w:rsid w:val="3D125A97"/>
    <w:rsid w:val="3D157E61"/>
    <w:rsid w:val="3D20751E"/>
    <w:rsid w:val="3D2A3034"/>
    <w:rsid w:val="3D2E364F"/>
    <w:rsid w:val="3D31720F"/>
    <w:rsid w:val="3D330529"/>
    <w:rsid w:val="3D350B20"/>
    <w:rsid w:val="3D392003"/>
    <w:rsid w:val="3D416EA9"/>
    <w:rsid w:val="3D465130"/>
    <w:rsid w:val="3D4A120B"/>
    <w:rsid w:val="3D4E3E7A"/>
    <w:rsid w:val="3D4E400A"/>
    <w:rsid w:val="3D5D4227"/>
    <w:rsid w:val="3D6C28B1"/>
    <w:rsid w:val="3D6F52B4"/>
    <w:rsid w:val="3D7555CB"/>
    <w:rsid w:val="3D7712B7"/>
    <w:rsid w:val="3D8700E7"/>
    <w:rsid w:val="3D870916"/>
    <w:rsid w:val="3D870FA2"/>
    <w:rsid w:val="3D883406"/>
    <w:rsid w:val="3D945416"/>
    <w:rsid w:val="3D987D2C"/>
    <w:rsid w:val="3D9E4612"/>
    <w:rsid w:val="3D9E5ECF"/>
    <w:rsid w:val="3DA15A5B"/>
    <w:rsid w:val="3DA839C0"/>
    <w:rsid w:val="3DB106EA"/>
    <w:rsid w:val="3DB112F5"/>
    <w:rsid w:val="3DB908F0"/>
    <w:rsid w:val="3DBB1E7F"/>
    <w:rsid w:val="3DBB680C"/>
    <w:rsid w:val="3DBF3140"/>
    <w:rsid w:val="3DC634B7"/>
    <w:rsid w:val="3DCA26F3"/>
    <w:rsid w:val="3DCA7F61"/>
    <w:rsid w:val="3DCC3CA7"/>
    <w:rsid w:val="3DCE66A6"/>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5565D"/>
    <w:rsid w:val="3E09196F"/>
    <w:rsid w:val="3E0D4838"/>
    <w:rsid w:val="3E0E3CD1"/>
    <w:rsid w:val="3E104B56"/>
    <w:rsid w:val="3E11500B"/>
    <w:rsid w:val="3E121C70"/>
    <w:rsid w:val="3E1345BA"/>
    <w:rsid w:val="3E153ADD"/>
    <w:rsid w:val="3E1C416D"/>
    <w:rsid w:val="3E1F13F2"/>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D3C29"/>
    <w:rsid w:val="3E706685"/>
    <w:rsid w:val="3E745585"/>
    <w:rsid w:val="3E7562ED"/>
    <w:rsid w:val="3E761C95"/>
    <w:rsid w:val="3E780CD4"/>
    <w:rsid w:val="3E791298"/>
    <w:rsid w:val="3E7A661E"/>
    <w:rsid w:val="3E7B597C"/>
    <w:rsid w:val="3E7D3EE4"/>
    <w:rsid w:val="3E7E4868"/>
    <w:rsid w:val="3E875ABB"/>
    <w:rsid w:val="3E89369F"/>
    <w:rsid w:val="3E901BC7"/>
    <w:rsid w:val="3E9441DB"/>
    <w:rsid w:val="3E973B5C"/>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F3D71"/>
    <w:rsid w:val="3EEB1CC3"/>
    <w:rsid w:val="3EEB5FB9"/>
    <w:rsid w:val="3EED49F2"/>
    <w:rsid w:val="3EF54409"/>
    <w:rsid w:val="3EF742CC"/>
    <w:rsid w:val="3EF7613F"/>
    <w:rsid w:val="3F025D2A"/>
    <w:rsid w:val="3F037DCF"/>
    <w:rsid w:val="3F065EFD"/>
    <w:rsid w:val="3F097060"/>
    <w:rsid w:val="3F0A2C69"/>
    <w:rsid w:val="3F0C2D1F"/>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43D0"/>
    <w:rsid w:val="3F43787D"/>
    <w:rsid w:val="3F4E70D6"/>
    <w:rsid w:val="3F506304"/>
    <w:rsid w:val="3F5B3A08"/>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9173C"/>
    <w:rsid w:val="3FB9455B"/>
    <w:rsid w:val="3FBA32BF"/>
    <w:rsid w:val="3FBD05DF"/>
    <w:rsid w:val="3FC05D9C"/>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A0A9F"/>
    <w:rsid w:val="400A54F1"/>
    <w:rsid w:val="400E5ACE"/>
    <w:rsid w:val="40101A85"/>
    <w:rsid w:val="401360FA"/>
    <w:rsid w:val="40177CAF"/>
    <w:rsid w:val="40197446"/>
    <w:rsid w:val="401A3931"/>
    <w:rsid w:val="401B6747"/>
    <w:rsid w:val="40227A69"/>
    <w:rsid w:val="40255D56"/>
    <w:rsid w:val="402A1B16"/>
    <w:rsid w:val="402B5DF5"/>
    <w:rsid w:val="402F51DE"/>
    <w:rsid w:val="403741A7"/>
    <w:rsid w:val="403A4F03"/>
    <w:rsid w:val="40411392"/>
    <w:rsid w:val="4049221A"/>
    <w:rsid w:val="40494B58"/>
    <w:rsid w:val="404A0209"/>
    <w:rsid w:val="404A2F89"/>
    <w:rsid w:val="40595714"/>
    <w:rsid w:val="406177D9"/>
    <w:rsid w:val="40635377"/>
    <w:rsid w:val="406A3621"/>
    <w:rsid w:val="407066C3"/>
    <w:rsid w:val="407504C7"/>
    <w:rsid w:val="40775EFD"/>
    <w:rsid w:val="40796509"/>
    <w:rsid w:val="407A080F"/>
    <w:rsid w:val="407B3D06"/>
    <w:rsid w:val="40844021"/>
    <w:rsid w:val="408604AB"/>
    <w:rsid w:val="40891323"/>
    <w:rsid w:val="408F6C4D"/>
    <w:rsid w:val="40924A6B"/>
    <w:rsid w:val="4097144A"/>
    <w:rsid w:val="40A27041"/>
    <w:rsid w:val="40A8117C"/>
    <w:rsid w:val="40A84378"/>
    <w:rsid w:val="40AB4BB4"/>
    <w:rsid w:val="40B00583"/>
    <w:rsid w:val="40B24A84"/>
    <w:rsid w:val="40BB567D"/>
    <w:rsid w:val="40BF2A94"/>
    <w:rsid w:val="40BF5B5C"/>
    <w:rsid w:val="40C103B9"/>
    <w:rsid w:val="40C508C1"/>
    <w:rsid w:val="40C56941"/>
    <w:rsid w:val="40C633D4"/>
    <w:rsid w:val="40C7688B"/>
    <w:rsid w:val="40CD1B60"/>
    <w:rsid w:val="40DF4097"/>
    <w:rsid w:val="40E55E1D"/>
    <w:rsid w:val="40E745F9"/>
    <w:rsid w:val="40EA073F"/>
    <w:rsid w:val="40EB1A84"/>
    <w:rsid w:val="40EC4B5C"/>
    <w:rsid w:val="40F2798F"/>
    <w:rsid w:val="40FC7A59"/>
    <w:rsid w:val="40FD313A"/>
    <w:rsid w:val="40FE53E8"/>
    <w:rsid w:val="40FE5A0E"/>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77A8"/>
    <w:rsid w:val="414B3AA2"/>
    <w:rsid w:val="41502926"/>
    <w:rsid w:val="41513189"/>
    <w:rsid w:val="41622BA0"/>
    <w:rsid w:val="416F1646"/>
    <w:rsid w:val="41791B17"/>
    <w:rsid w:val="417B1CA1"/>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6B69"/>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F2F70"/>
    <w:rsid w:val="41E224AE"/>
    <w:rsid w:val="41E756B0"/>
    <w:rsid w:val="41E971DB"/>
    <w:rsid w:val="41ED1734"/>
    <w:rsid w:val="41F4693E"/>
    <w:rsid w:val="41F553C7"/>
    <w:rsid w:val="41F67088"/>
    <w:rsid w:val="41FD3BFE"/>
    <w:rsid w:val="42080B34"/>
    <w:rsid w:val="420C2676"/>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3017B6D"/>
    <w:rsid w:val="43021632"/>
    <w:rsid w:val="43072A65"/>
    <w:rsid w:val="43092E10"/>
    <w:rsid w:val="430A27B3"/>
    <w:rsid w:val="430B5D6E"/>
    <w:rsid w:val="430F6DA7"/>
    <w:rsid w:val="431049B1"/>
    <w:rsid w:val="431B3898"/>
    <w:rsid w:val="431F1F07"/>
    <w:rsid w:val="4322345A"/>
    <w:rsid w:val="43231966"/>
    <w:rsid w:val="43232B12"/>
    <w:rsid w:val="43273F04"/>
    <w:rsid w:val="432A6812"/>
    <w:rsid w:val="432A7A55"/>
    <w:rsid w:val="4330119D"/>
    <w:rsid w:val="4331599B"/>
    <w:rsid w:val="43332BD3"/>
    <w:rsid w:val="43367CDF"/>
    <w:rsid w:val="433E6455"/>
    <w:rsid w:val="434425F8"/>
    <w:rsid w:val="434461A7"/>
    <w:rsid w:val="4345760E"/>
    <w:rsid w:val="434677FF"/>
    <w:rsid w:val="43496B59"/>
    <w:rsid w:val="434F4F39"/>
    <w:rsid w:val="43596015"/>
    <w:rsid w:val="435B4BE5"/>
    <w:rsid w:val="4360500C"/>
    <w:rsid w:val="436073DA"/>
    <w:rsid w:val="43695BEA"/>
    <w:rsid w:val="436971F6"/>
    <w:rsid w:val="436D13EF"/>
    <w:rsid w:val="436E482F"/>
    <w:rsid w:val="436F1256"/>
    <w:rsid w:val="437C7469"/>
    <w:rsid w:val="437D16BC"/>
    <w:rsid w:val="437F682E"/>
    <w:rsid w:val="43870627"/>
    <w:rsid w:val="438D7B84"/>
    <w:rsid w:val="438F0B98"/>
    <w:rsid w:val="439033AD"/>
    <w:rsid w:val="439926C0"/>
    <w:rsid w:val="439D2829"/>
    <w:rsid w:val="43A169B7"/>
    <w:rsid w:val="43AF32A1"/>
    <w:rsid w:val="43B16182"/>
    <w:rsid w:val="43B16C55"/>
    <w:rsid w:val="43B23333"/>
    <w:rsid w:val="43BB11FD"/>
    <w:rsid w:val="43BD2FE6"/>
    <w:rsid w:val="43C0251E"/>
    <w:rsid w:val="43C157EF"/>
    <w:rsid w:val="43D73936"/>
    <w:rsid w:val="43DC0FD7"/>
    <w:rsid w:val="43DF4BED"/>
    <w:rsid w:val="43E07E28"/>
    <w:rsid w:val="43E22CDA"/>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85CD7"/>
    <w:rsid w:val="441A28BA"/>
    <w:rsid w:val="441B01F2"/>
    <w:rsid w:val="441D01C0"/>
    <w:rsid w:val="441D40A0"/>
    <w:rsid w:val="44243786"/>
    <w:rsid w:val="44257404"/>
    <w:rsid w:val="4426325B"/>
    <w:rsid w:val="44281E03"/>
    <w:rsid w:val="442D50EA"/>
    <w:rsid w:val="44302728"/>
    <w:rsid w:val="44385099"/>
    <w:rsid w:val="443864AB"/>
    <w:rsid w:val="443F141A"/>
    <w:rsid w:val="443F6795"/>
    <w:rsid w:val="4444017D"/>
    <w:rsid w:val="4444188D"/>
    <w:rsid w:val="44457D2F"/>
    <w:rsid w:val="44462B12"/>
    <w:rsid w:val="44484C08"/>
    <w:rsid w:val="444A5362"/>
    <w:rsid w:val="444D0379"/>
    <w:rsid w:val="444E4F29"/>
    <w:rsid w:val="445022C0"/>
    <w:rsid w:val="44505FD1"/>
    <w:rsid w:val="44534580"/>
    <w:rsid w:val="44535ADB"/>
    <w:rsid w:val="44570410"/>
    <w:rsid w:val="445B422E"/>
    <w:rsid w:val="445E7171"/>
    <w:rsid w:val="445F38CD"/>
    <w:rsid w:val="44607765"/>
    <w:rsid w:val="446768BB"/>
    <w:rsid w:val="4469781B"/>
    <w:rsid w:val="446B012C"/>
    <w:rsid w:val="44724C49"/>
    <w:rsid w:val="44735953"/>
    <w:rsid w:val="447F2F43"/>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65007"/>
    <w:rsid w:val="44DD3BEB"/>
    <w:rsid w:val="44DF0462"/>
    <w:rsid w:val="44E35CD5"/>
    <w:rsid w:val="44E7455F"/>
    <w:rsid w:val="44E86C5D"/>
    <w:rsid w:val="44EB6549"/>
    <w:rsid w:val="44EE20C5"/>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823F5"/>
    <w:rsid w:val="453B09B1"/>
    <w:rsid w:val="453C0F24"/>
    <w:rsid w:val="453E6E09"/>
    <w:rsid w:val="454012E7"/>
    <w:rsid w:val="45434E8C"/>
    <w:rsid w:val="45444A9D"/>
    <w:rsid w:val="454A343E"/>
    <w:rsid w:val="45551856"/>
    <w:rsid w:val="45556C4B"/>
    <w:rsid w:val="45564419"/>
    <w:rsid w:val="45582AA2"/>
    <w:rsid w:val="455F3274"/>
    <w:rsid w:val="45601CE9"/>
    <w:rsid w:val="456B7A72"/>
    <w:rsid w:val="45756A52"/>
    <w:rsid w:val="457C1C68"/>
    <w:rsid w:val="457E6C02"/>
    <w:rsid w:val="458253D4"/>
    <w:rsid w:val="4582775D"/>
    <w:rsid w:val="45835123"/>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F244C4"/>
    <w:rsid w:val="45F46BD5"/>
    <w:rsid w:val="45F9658B"/>
    <w:rsid w:val="460901E2"/>
    <w:rsid w:val="460E70F2"/>
    <w:rsid w:val="461546C1"/>
    <w:rsid w:val="46300ECC"/>
    <w:rsid w:val="46333D16"/>
    <w:rsid w:val="46340BB8"/>
    <w:rsid w:val="463831CA"/>
    <w:rsid w:val="463A512E"/>
    <w:rsid w:val="46472534"/>
    <w:rsid w:val="464B1BCE"/>
    <w:rsid w:val="465A3C55"/>
    <w:rsid w:val="465E45BA"/>
    <w:rsid w:val="465E4A48"/>
    <w:rsid w:val="46601C9C"/>
    <w:rsid w:val="466615E3"/>
    <w:rsid w:val="466D0B7B"/>
    <w:rsid w:val="46726EDC"/>
    <w:rsid w:val="4676536F"/>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14EED"/>
    <w:rsid w:val="46D22794"/>
    <w:rsid w:val="46D22CF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67B4C"/>
    <w:rsid w:val="472A2D7B"/>
    <w:rsid w:val="472B01AC"/>
    <w:rsid w:val="472B350D"/>
    <w:rsid w:val="472B61FA"/>
    <w:rsid w:val="47317921"/>
    <w:rsid w:val="4736247E"/>
    <w:rsid w:val="4736396C"/>
    <w:rsid w:val="47373FD8"/>
    <w:rsid w:val="473A2F5A"/>
    <w:rsid w:val="473B25CD"/>
    <w:rsid w:val="473B3D78"/>
    <w:rsid w:val="473C77B9"/>
    <w:rsid w:val="47460375"/>
    <w:rsid w:val="474A472D"/>
    <w:rsid w:val="47522582"/>
    <w:rsid w:val="4753025B"/>
    <w:rsid w:val="475753A8"/>
    <w:rsid w:val="47586FED"/>
    <w:rsid w:val="476068F1"/>
    <w:rsid w:val="47641EB1"/>
    <w:rsid w:val="476A715B"/>
    <w:rsid w:val="476B4434"/>
    <w:rsid w:val="476E2BE3"/>
    <w:rsid w:val="4770501B"/>
    <w:rsid w:val="47716C2D"/>
    <w:rsid w:val="47745B57"/>
    <w:rsid w:val="47763B2D"/>
    <w:rsid w:val="477B277D"/>
    <w:rsid w:val="477C2090"/>
    <w:rsid w:val="478373EB"/>
    <w:rsid w:val="478A3491"/>
    <w:rsid w:val="478A5B52"/>
    <w:rsid w:val="478D30AA"/>
    <w:rsid w:val="479426C3"/>
    <w:rsid w:val="479C0560"/>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53AEE"/>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B5D33"/>
    <w:rsid w:val="483C1C82"/>
    <w:rsid w:val="48400E8A"/>
    <w:rsid w:val="48416F82"/>
    <w:rsid w:val="48436F35"/>
    <w:rsid w:val="484F41A2"/>
    <w:rsid w:val="48504A07"/>
    <w:rsid w:val="48523A34"/>
    <w:rsid w:val="485F4663"/>
    <w:rsid w:val="485F70FF"/>
    <w:rsid w:val="48617739"/>
    <w:rsid w:val="48635EB3"/>
    <w:rsid w:val="486A2830"/>
    <w:rsid w:val="486C5614"/>
    <w:rsid w:val="486C6A8A"/>
    <w:rsid w:val="486E771F"/>
    <w:rsid w:val="48711F85"/>
    <w:rsid w:val="487D49EA"/>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24456"/>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6E4F61"/>
    <w:rsid w:val="49736BE2"/>
    <w:rsid w:val="49737639"/>
    <w:rsid w:val="497A4AAC"/>
    <w:rsid w:val="497A7AEA"/>
    <w:rsid w:val="497D0172"/>
    <w:rsid w:val="49802354"/>
    <w:rsid w:val="49817658"/>
    <w:rsid w:val="498B628E"/>
    <w:rsid w:val="498D6E6E"/>
    <w:rsid w:val="49963E14"/>
    <w:rsid w:val="49967804"/>
    <w:rsid w:val="499721AD"/>
    <w:rsid w:val="499762DC"/>
    <w:rsid w:val="49980409"/>
    <w:rsid w:val="499C0F2B"/>
    <w:rsid w:val="499E33C0"/>
    <w:rsid w:val="49A47274"/>
    <w:rsid w:val="49AD512B"/>
    <w:rsid w:val="49B23D17"/>
    <w:rsid w:val="49B37D36"/>
    <w:rsid w:val="49B432DD"/>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16706"/>
    <w:rsid w:val="4A05254C"/>
    <w:rsid w:val="4A0C1EE8"/>
    <w:rsid w:val="4A0C29E0"/>
    <w:rsid w:val="4A0D60CC"/>
    <w:rsid w:val="4A0E2231"/>
    <w:rsid w:val="4A1003BF"/>
    <w:rsid w:val="4A151985"/>
    <w:rsid w:val="4A183223"/>
    <w:rsid w:val="4A192C32"/>
    <w:rsid w:val="4A1C0D1E"/>
    <w:rsid w:val="4A1D2BB3"/>
    <w:rsid w:val="4A201730"/>
    <w:rsid w:val="4A226DCB"/>
    <w:rsid w:val="4A2361B1"/>
    <w:rsid w:val="4A246681"/>
    <w:rsid w:val="4A2E3165"/>
    <w:rsid w:val="4A33337A"/>
    <w:rsid w:val="4A367F13"/>
    <w:rsid w:val="4A375652"/>
    <w:rsid w:val="4A492F58"/>
    <w:rsid w:val="4A4A6EDA"/>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9B0064"/>
    <w:rsid w:val="4AA14A86"/>
    <w:rsid w:val="4AA43A1F"/>
    <w:rsid w:val="4AAC3954"/>
    <w:rsid w:val="4AB33224"/>
    <w:rsid w:val="4AB61230"/>
    <w:rsid w:val="4AB71223"/>
    <w:rsid w:val="4AB932C8"/>
    <w:rsid w:val="4ABB09B7"/>
    <w:rsid w:val="4AC40544"/>
    <w:rsid w:val="4ACC23C9"/>
    <w:rsid w:val="4ACF133B"/>
    <w:rsid w:val="4AD13278"/>
    <w:rsid w:val="4AD228E8"/>
    <w:rsid w:val="4AD67579"/>
    <w:rsid w:val="4AD76B5B"/>
    <w:rsid w:val="4AE04436"/>
    <w:rsid w:val="4AE54455"/>
    <w:rsid w:val="4AE611E2"/>
    <w:rsid w:val="4AEA6393"/>
    <w:rsid w:val="4AEF0DD0"/>
    <w:rsid w:val="4AF17E98"/>
    <w:rsid w:val="4AF50A41"/>
    <w:rsid w:val="4AFB18B0"/>
    <w:rsid w:val="4B004A59"/>
    <w:rsid w:val="4B033329"/>
    <w:rsid w:val="4B07269D"/>
    <w:rsid w:val="4B092A4D"/>
    <w:rsid w:val="4B0F7E1B"/>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9A3E2F"/>
    <w:rsid w:val="4BA42BD9"/>
    <w:rsid w:val="4BA94591"/>
    <w:rsid w:val="4BAE122E"/>
    <w:rsid w:val="4BBC02D7"/>
    <w:rsid w:val="4BC12B18"/>
    <w:rsid w:val="4BC61DC5"/>
    <w:rsid w:val="4BC63121"/>
    <w:rsid w:val="4BD20C60"/>
    <w:rsid w:val="4BD50A80"/>
    <w:rsid w:val="4BD66764"/>
    <w:rsid w:val="4BDB21FA"/>
    <w:rsid w:val="4BDF69C2"/>
    <w:rsid w:val="4BE36C71"/>
    <w:rsid w:val="4BE61218"/>
    <w:rsid w:val="4BE723E2"/>
    <w:rsid w:val="4BE9437C"/>
    <w:rsid w:val="4BF3433D"/>
    <w:rsid w:val="4BF545DC"/>
    <w:rsid w:val="4BF57E51"/>
    <w:rsid w:val="4BF86379"/>
    <w:rsid w:val="4BFF3DF6"/>
    <w:rsid w:val="4C027991"/>
    <w:rsid w:val="4C0F338D"/>
    <w:rsid w:val="4C1103CF"/>
    <w:rsid w:val="4C18422D"/>
    <w:rsid w:val="4C1E3CDD"/>
    <w:rsid w:val="4C2073F9"/>
    <w:rsid w:val="4C252F00"/>
    <w:rsid w:val="4C346B81"/>
    <w:rsid w:val="4C4166CC"/>
    <w:rsid w:val="4C437595"/>
    <w:rsid w:val="4C452FFF"/>
    <w:rsid w:val="4C481509"/>
    <w:rsid w:val="4C4E4107"/>
    <w:rsid w:val="4C554981"/>
    <w:rsid w:val="4C557A11"/>
    <w:rsid w:val="4C5F51D8"/>
    <w:rsid w:val="4C623797"/>
    <w:rsid w:val="4C63031C"/>
    <w:rsid w:val="4C6740A2"/>
    <w:rsid w:val="4C6A34C0"/>
    <w:rsid w:val="4C756015"/>
    <w:rsid w:val="4C7C031A"/>
    <w:rsid w:val="4C7C08D0"/>
    <w:rsid w:val="4C7D70E8"/>
    <w:rsid w:val="4C810ED8"/>
    <w:rsid w:val="4C8475C2"/>
    <w:rsid w:val="4C860B2A"/>
    <w:rsid w:val="4C865558"/>
    <w:rsid w:val="4C8853AD"/>
    <w:rsid w:val="4C892CF0"/>
    <w:rsid w:val="4C8D0FC0"/>
    <w:rsid w:val="4C8E2FBA"/>
    <w:rsid w:val="4C905B8F"/>
    <w:rsid w:val="4C906D28"/>
    <w:rsid w:val="4C91043D"/>
    <w:rsid w:val="4C9149B8"/>
    <w:rsid w:val="4C95773A"/>
    <w:rsid w:val="4C990BCD"/>
    <w:rsid w:val="4C9A4A99"/>
    <w:rsid w:val="4C9E19A3"/>
    <w:rsid w:val="4CA2019D"/>
    <w:rsid w:val="4CA37041"/>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A6803"/>
    <w:rsid w:val="4D3E1F5E"/>
    <w:rsid w:val="4D4F6840"/>
    <w:rsid w:val="4D510C1A"/>
    <w:rsid w:val="4D537F79"/>
    <w:rsid w:val="4D5435D1"/>
    <w:rsid w:val="4D556743"/>
    <w:rsid w:val="4D583778"/>
    <w:rsid w:val="4D5D3F9F"/>
    <w:rsid w:val="4D5F1D6B"/>
    <w:rsid w:val="4D623995"/>
    <w:rsid w:val="4D653D24"/>
    <w:rsid w:val="4D6E4167"/>
    <w:rsid w:val="4D7102C1"/>
    <w:rsid w:val="4D7300B7"/>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B3BE1"/>
    <w:rsid w:val="4DAE182B"/>
    <w:rsid w:val="4DC005BF"/>
    <w:rsid w:val="4DC24F3B"/>
    <w:rsid w:val="4DC776AB"/>
    <w:rsid w:val="4DC77BEE"/>
    <w:rsid w:val="4DCC2553"/>
    <w:rsid w:val="4DCC25D9"/>
    <w:rsid w:val="4DD052D5"/>
    <w:rsid w:val="4DDD43EF"/>
    <w:rsid w:val="4DE01E78"/>
    <w:rsid w:val="4DE03D69"/>
    <w:rsid w:val="4DE965A6"/>
    <w:rsid w:val="4DF50639"/>
    <w:rsid w:val="4DF666F0"/>
    <w:rsid w:val="4DF709D0"/>
    <w:rsid w:val="4DFE0F00"/>
    <w:rsid w:val="4E007303"/>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73AB0"/>
    <w:rsid w:val="4EA84426"/>
    <w:rsid w:val="4EAB217A"/>
    <w:rsid w:val="4EB52137"/>
    <w:rsid w:val="4EB73E2F"/>
    <w:rsid w:val="4EBF2C53"/>
    <w:rsid w:val="4EC51408"/>
    <w:rsid w:val="4EC96A14"/>
    <w:rsid w:val="4ECA712B"/>
    <w:rsid w:val="4ECC7C48"/>
    <w:rsid w:val="4ECE7319"/>
    <w:rsid w:val="4ED445AC"/>
    <w:rsid w:val="4ED4606D"/>
    <w:rsid w:val="4ED7507A"/>
    <w:rsid w:val="4EDA3871"/>
    <w:rsid w:val="4EDC0039"/>
    <w:rsid w:val="4EE02939"/>
    <w:rsid w:val="4EE2437B"/>
    <w:rsid w:val="4EE80888"/>
    <w:rsid w:val="4EE96C24"/>
    <w:rsid w:val="4EF03416"/>
    <w:rsid w:val="4EF6190B"/>
    <w:rsid w:val="4EF640EE"/>
    <w:rsid w:val="4EF77C82"/>
    <w:rsid w:val="4EFA71CA"/>
    <w:rsid w:val="4EFB0C15"/>
    <w:rsid w:val="4EFE781C"/>
    <w:rsid w:val="4F0C6077"/>
    <w:rsid w:val="4F14132F"/>
    <w:rsid w:val="4F163FBA"/>
    <w:rsid w:val="4F195EE2"/>
    <w:rsid w:val="4F1B2E4E"/>
    <w:rsid w:val="4F327290"/>
    <w:rsid w:val="4F3A1522"/>
    <w:rsid w:val="4F3A454E"/>
    <w:rsid w:val="4F3E4567"/>
    <w:rsid w:val="4F41097C"/>
    <w:rsid w:val="4F4137B3"/>
    <w:rsid w:val="4F482860"/>
    <w:rsid w:val="4F487299"/>
    <w:rsid w:val="4F4A1A20"/>
    <w:rsid w:val="4F4E2A7B"/>
    <w:rsid w:val="4F4E2D84"/>
    <w:rsid w:val="4F5176B3"/>
    <w:rsid w:val="4F5F456C"/>
    <w:rsid w:val="4F5F7A29"/>
    <w:rsid w:val="4F600E8B"/>
    <w:rsid w:val="4F605F3E"/>
    <w:rsid w:val="4F645455"/>
    <w:rsid w:val="4F672CB5"/>
    <w:rsid w:val="4F6B2E6E"/>
    <w:rsid w:val="4F6E728A"/>
    <w:rsid w:val="4F6F6123"/>
    <w:rsid w:val="4F735BC9"/>
    <w:rsid w:val="4F737237"/>
    <w:rsid w:val="4F783F30"/>
    <w:rsid w:val="4F79638C"/>
    <w:rsid w:val="4F805BCB"/>
    <w:rsid w:val="4F817618"/>
    <w:rsid w:val="4F820D83"/>
    <w:rsid w:val="4F877E31"/>
    <w:rsid w:val="4F8A306F"/>
    <w:rsid w:val="4F8B17D4"/>
    <w:rsid w:val="4F8B586F"/>
    <w:rsid w:val="4F937B21"/>
    <w:rsid w:val="4F9F7AFC"/>
    <w:rsid w:val="4FA1689D"/>
    <w:rsid w:val="4FA35065"/>
    <w:rsid w:val="4FA71943"/>
    <w:rsid w:val="4FB36127"/>
    <w:rsid w:val="4FB758B2"/>
    <w:rsid w:val="4FB952F1"/>
    <w:rsid w:val="4FC94AF2"/>
    <w:rsid w:val="4FCB5260"/>
    <w:rsid w:val="4FCB650F"/>
    <w:rsid w:val="4FCE3EC5"/>
    <w:rsid w:val="4FD0657B"/>
    <w:rsid w:val="4FE00E81"/>
    <w:rsid w:val="4FE45BD1"/>
    <w:rsid w:val="4FE56060"/>
    <w:rsid w:val="4FEA0FEF"/>
    <w:rsid w:val="4FEE3280"/>
    <w:rsid w:val="4FF36DA2"/>
    <w:rsid w:val="4FFE02AC"/>
    <w:rsid w:val="50024D7D"/>
    <w:rsid w:val="500647A0"/>
    <w:rsid w:val="500713FC"/>
    <w:rsid w:val="500779F7"/>
    <w:rsid w:val="500B5300"/>
    <w:rsid w:val="500F2C52"/>
    <w:rsid w:val="50115029"/>
    <w:rsid w:val="50130207"/>
    <w:rsid w:val="50167B60"/>
    <w:rsid w:val="50186DCC"/>
    <w:rsid w:val="50325A21"/>
    <w:rsid w:val="50337DE4"/>
    <w:rsid w:val="503A4A06"/>
    <w:rsid w:val="50421FAC"/>
    <w:rsid w:val="504827D0"/>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8379F"/>
    <w:rsid w:val="50B93693"/>
    <w:rsid w:val="50BA537E"/>
    <w:rsid w:val="50BD1960"/>
    <w:rsid w:val="50C141E4"/>
    <w:rsid w:val="50C15652"/>
    <w:rsid w:val="50C234E3"/>
    <w:rsid w:val="50C563FB"/>
    <w:rsid w:val="50C862F8"/>
    <w:rsid w:val="50D268DF"/>
    <w:rsid w:val="50D32DBC"/>
    <w:rsid w:val="50DA0DE1"/>
    <w:rsid w:val="50DE003A"/>
    <w:rsid w:val="50E850A8"/>
    <w:rsid w:val="50EA7539"/>
    <w:rsid w:val="50ED0D06"/>
    <w:rsid w:val="50EE1F92"/>
    <w:rsid w:val="51024A4E"/>
    <w:rsid w:val="51085839"/>
    <w:rsid w:val="51085F1B"/>
    <w:rsid w:val="510A4ABF"/>
    <w:rsid w:val="511749CA"/>
    <w:rsid w:val="51176F32"/>
    <w:rsid w:val="511B57BF"/>
    <w:rsid w:val="51236E17"/>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3368C"/>
    <w:rsid w:val="51AE462A"/>
    <w:rsid w:val="51AF608E"/>
    <w:rsid w:val="51B27DFE"/>
    <w:rsid w:val="51B37051"/>
    <w:rsid w:val="51B44B36"/>
    <w:rsid w:val="51B51E93"/>
    <w:rsid w:val="51B74202"/>
    <w:rsid w:val="51BC7B58"/>
    <w:rsid w:val="51C10EBB"/>
    <w:rsid w:val="51C436C9"/>
    <w:rsid w:val="51C9446F"/>
    <w:rsid w:val="51DA4E91"/>
    <w:rsid w:val="51DF24D3"/>
    <w:rsid w:val="51E540E7"/>
    <w:rsid w:val="51E61149"/>
    <w:rsid w:val="51E96BB5"/>
    <w:rsid w:val="51EF47CF"/>
    <w:rsid w:val="51FB18A2"/>
    <w:rsid w:val="51FF7286"/>
    <w:rsid w:val="5207265A"/>
    <w:rsid w:val="521153DD"/>
    <w:rsid w:val="521A6B40"/>
    <w:rsid w:val="521C7DEC"/>
    <w:rsid w:val="522231D7"/>
    <w:rsid w:val="522920D9"/>
    <w:rsid w:val="52345124"/>
    <w:rsid w:val="523A44B9"/>
    <w:rsid w:val="523E191D"/>
    <w:rsid w:val="52427E0F"/>
    <w:rsid w:val="524679A7"/>
    <w:rsid w:val="525734FF"/>
    <w:rsid w:val="52574D1E"/>
    <w:rsid w:val="52595D17"/>
    <w:rsid w:val="525A7FC2"/>
    <w:rsid w:val="525C0A6D"/>
    <w:rsid w:val="52631DD3"/>
    <w:rsid w:val="52651931"/>
    <w:rsid w:val="52687FD2"/>
    <w:rsid w:val="526C058E"/>
    <w:rsid w:val="527273C4"/>
    <w:rsid w:val="527564BE"/>
    <w:rsid w:val="52764A75"/>
    <w:rsid w:val="527B13A9"/>
    <w:rsid w:val="52832444"/>
    <w:rsid w:val="528F021D"/>
    <w:rsid w:val="52934ED9"/>
    <w:rsid w:val="52962AB6"/>
    <w:rsid w:val="529820D1"/>
    <w:rsid w:val="529A4C30"/>
    <w:rsid w:val="529D3AD0"/>
    <w:rsid w:val="52A61AD6"/>
    <w:rsid w:val="52A918AF"/>
    <w:rsid w:val="52AE4D81"/>
    <w:rsid w:val="52B13F6B"/>
    <w:rsid w:val="52B27F37"/>
    <w:rsid w:val="52C3312F"/>
    <w:rsid w:val="52C41E43"/>
    <w:rsid w:val="52C67BF1"/>
    <w:rsid w:val="52C924F8"/>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73D26"/>
    <w:rsid w:val="53601B39"/>
    <w:rsid w:val="536833D0"/>
    <w:rsid w:val="5369043F"/>
    <w:rsid w:val="536F406D"/>
    <w:rsid w:val="53757D83"/>
    <w:rsid w:val="537C5062"/>
    <w:rsid w:val="537D0CE9"/>
    <w:rsid w:val="537E4483"/>
    <w:rsid w:val="538051E9"/>
    <w:rsid w:val="53834FC0"/>
    <w:rsid w:val="53881836"/>
    <w:rsid w:val="53961443"/>
    <w:rsid w:val="53A37A08"/>
    <w:rsid w:val="53A756C3"/>
    <w:rsid w:val="53AC4E52"/>
    <w:rsid w:val="53AC7990"/>
    <w:rsid w:val="53B27316"/>
    <w:rsid w:val="53B425A2"/>
    <w:rsid w:val="53B47FF2"/>
    <w:rsid w:val="53B51C0D"/>
    <w:rsid w:val="53B53851"/>
    <w:rsid w:val="53B91A62"/>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3B33BB"/>
    <w:rsid w:val="54431413"/>
    <w:rsid w:val="54467196"/>
    <w:rsid w:val="544D270A"/>
    <w:rsid w:val="544E5195"/>
    <w:rsid w:val="544E7341"/>
    <w:rsid w:val="54565AB3"/>
    <w:rsid w:val="54586E42"/>
    <w:rsid w:val="545D7C1E"/>
    <w:rsid w:val="54661107"/>
    <w:rsid w:val="54672CD4"/>
    <w:rsid w:val="547312A9"/>
    <w:rsid w:val="547475CB"/>
    <w:rsid w:val="547A5E91"/>
    <w:rsid w:val="547C6DF6"/>
    <w:rsid w:val="548A4E03"/>
    <w:rsid w:val="548C01E3"/>
    <w:rsid w:val="548D664F"/>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5067A91"/>
    <w:rsid w:val="551362F3"/>
    <w:rsid w:val="5514461C"/>
    <w:rsid w:val="551D5716"/>
    <w:rsid w:val="551E5F55"/>
    <w:rsid w:val="5522463A"/>
    <w:rsid w:val="55233B35"/>
    <w:rsid w:val="55262C59"/>
    <w:rsid w:val="55263265"/>
    <w:rsid w:val="553042A2"/>
    <w:rsid w:val="553134B9"/>
    <w:rsid w:val="553260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26FC2"/>
    <w:rsid w:val="55670CDC"/>
    <w:rsid w:val="556D3D8B"/>
    <w:rsid w:val="55784C4F"/>
    <w:rsid w:val="55786E56"/>
    <w:rsid w:val="557C6B7E"/>
    <w:rsid w:val="557E74E8"/>
    <w:rsid w:val="55803F7C"/>
    <w:rsid w:val="558434F4"/>
    <w:rsid w:val="5587719D"/>
    <w:rsid w:val="558E1C37"/>
    <w:rsid w:val="559264EF"/>
    <w:rsid w:val="55932EBA"/>
    <w:rsid w:val="5595422A"/>
    <w:rsid w:val="559661D7"/>
    <w:rsid w:val="55AE002D"/>
    <w:rsid w:val="55B66D2E"/>
    <w:rsid w:val="55BB1464"/>
    <w:rsid w:val="55BE303B"/>
    <w:rsid w:val="55CE7D50"/>
    <w:rsid w:val="55E71247"/>
    <w:rsid w:val="55F13216"/>
    <w:rsid w:val="55F53DC2"/>
    <w:rsid w:val="55FB38C2"/>
    <w:rsid w:val="55FB4CD1"/>
    <w:rsid w:val="56053A66"/>
    <w:rsid w:val="56062FC0"/>
    <w:rsid w:val="560B7B72"/>
    <w:rsid w:val="560C7E69"/>
    <w:rsid w:val="56154A4C"/>
    <w:rsid w:val="561A37D6"/>
    <w:rsid w:val="561F640A"/>
    <w:rsid w:val="56215F3C"/>
    <w:rsid w:val="562E3095"/>
    <w:rsid w:val="562F44C0"/>
    <w:rsid w:val="563C5D74"/>
    <w:rsid w:val="563D4E7F"/>
    <w:rsid w:val="56416CC2"/>
    <w:rsid w:val="56490EFC"/>
    <w:rsid w:val="564E1154"/>
    <w:rsid w:val="565209A5"/>
    <w:rsid w:val="56527EE4"/>
    <w:rsid w:val="56550D86"/>
    <w:rsid w:val="565F174D"/>
    <w:rsid w:val="565F55DF"/>
    <w:rsid w:val="56614984"/>
    <w:rsid w:val="56624253"/>
    <w:rsid w:val="56632FA6"/>
    <w:rsid w:val="56661C41"/>
    <w:rsid w:val="566A381A"/>
    <w:rsid w:val="56744CC5"/>
    <w:rsid w:val="567763EB"/>
    <w:rsid w:val="567B199A"/>
    <w:rsid w:val="567D1B47"/>
    <w:rsid w:val="568647E1"/>
    <w:rsid w:val="56892992"/>
    <w:rsid w:val="56930E45"/>
    <w:rsid w:val="56946A26"/>
    <w:rsid w:val="56953D4F"/>
    <w:rsid w:val="56975CE1"/>
    <w:rsid w:val="569D5512"/>
    <w:rsid w:val="56A01322"/>
    <w:rsid w:val="56A426AF"/>
    <w:rsid w:val="56A45DC2"/>
    <w:rsid w:val="56A868F0"/>
    <w:rsid w:val="56BA155E"/>
    <w:rsid w:val="56BD1AE8"/>
    <w:rsid w:val="56BF5743"/>
    <w:rsid w:val="56C27DE2"/>
    <w:rsid w:val="56C349BD"/>
    <w:rsid w:val="56C40E49"/>
    <w:rsid w:val="56C43E71"/>
    <w:rsid w:val="56C4498B"/>
    <w:rsid w:val="56CB221F"/>
    <w:rsid w:val="56CC6FA0"/>
    <w:rsid w:val="56CE6AB5"/>
    <w:rsid w:val="56CE7DC5"/>
    <w:rsid w:val="56CF6FFE"/>
    <w:rsid w:val="56D2219C"/>
    <w:rsid w:val="56D930FA"/>
    <w:rsid w:val="56DC7BFA"/>
    <w:rsid w:val="56E53A56"/>
    <w:rsid w:val="56E751E6"/>
    <w:rsid w:val="56E81BEE"/>
    <w:rsid w:val="56EA1F60"/>
    <w:rsid w:val="56EE3D43"/>
    <w:rsid w:val="56F91557"/>
    <w:rsid w:val="56FB0BAB"/>
    <w:rsid w:val="57080827"/>
    <w:rsid w:val="5711084C"/>
    <w:rsid w:val="57112AC8"/>
    <w:rsid w:val="57125F43"/>
    <w:rsid w:val="571473A3"/>
    <w:rsid w:val="57196CD6"/>
    <w:rsid w:val="57197F01"/>
    <w:rsid w:val="5727583C"/>
    <w:rsid w:val="573227DA"/>
    <w:rsid w:val="5734689E"/>
    <w:rsid w:val="573A0512"/>
    <w:rsid w:val="573B3BCC"/>
    <w:rsid w:val="573F36F6"/>
    <w:rsid w:val="57435BFB"/>
    <w:rsid w:val="57485D64"/>
    <w:rsid w:val="574B3B36"/>
    <w:rsid w:val="574C5C12"/>
    <w:rsid w:val="574E63EC"/>
    <w:rsid w:val="57500700"/>
    <w:rsid w:val="5751469B"/>
    <w:rsid w:val="57542B0F"/>
    <w:rsid w:val="57544170"/>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04994"/>
    <w:rsid w:val="57930357"/>
    <w:rsid w:val="579337A7"/>
    <w:rsid w:val="579552C5"/>
    <w:rsid w:val="57994242"/>
    <w:rsid w:val="579A3826"/>
    <w:rsid w:val="57A134A1"/>
    <w:rsid w:val="57A246E6"/>
    <w:rsid w:val="57A401C4"/>
    <w:rsid w:val="57A66172"/>
    <w:rsid w:val="57A90A91"/>
    <w:rsid w:val="57A913FE"/>
    <w:rsid w:val="57AD1A5F"/>
    <w:rsid w:val="57AF7199"/>
    <w:rsid w:val="57B255F6"/>
    <w:rsid w:val="57B27F4E"/>
    <w:rsid w:val="57B61ADB"/>
    <w:rsid w:val="57B86959"/>
    <w:rsid w:val="57BB11B9"/>
    <w:rsid w:val="57C0151D"/>
    <w:rsid w:val="57C14748"/>
    <w:rsid w:val="57C3032C"/>
    <w:rsid w:val="57C30805"/>
    <w:rsid w:val="57C51A82"/>
    <w:rsid w:val="57C62705"/>
    <w:rsid w:val="57CB091F"/>
    <w:rsid w:val="57CD577B"/>
    <w:rsid w:val="57D6465B"/>
    <w:rsid w:val="57DC28D9"/>
    <w:rsid w:val="57E43A4F"/>
    <w:rsid w:val="57EC347A"/>
    <w:rsid w:val="57EF3C6A"/>
    <w:rsid w:val="57F008BC"/>
    <w:rsid w:val="57F155CB"/>
    <w:rsid w:val="57F279DE"/>
    <w:rsid w:val="57F56E7A"/>
    <w:rsid w:val="57F91E8B"/>
    <w:rsid w:val="57FC577E"/>
    <w:rsid w:val="57FD476D"/>
    <w:rsid w:val="58024C7F"/>
    <w:rsid w:val="58064DC8"/>
    <w:rsid w:val="580B1B9C"/>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4C2A61"/>
    <w:rsid w:val="58517B8E"/>
    <w:rsid w:val="58596C7D"/>
    <w:rsid w:val="585C0258"/>
    <w:rsid w:val="585C2028"/>
    <w:rsid w:val="585C368E"/>
    <w:rsid w:val="585D4900"/>
    <w:rsid w:val="5862122B"/>
    <w:rsid w:val="58646E97"/>
    <w:rsid w:val="586646D0"/>
    <w:rsid w:val="5867516A"/>
    <w:rsid w:val="586A5C4C"/>
    <w:rsid w:val="586E7A63"/>
    <w:rsid w:val="58711673"/>
    <w:rsid w:val="587328D1"/>
    <w:rsid w:val="58802421"/>
    <w:rsid w:val="58875F73"/>
    <w:rsid w:val="588D1666"/>
    <w:rsid w:val="588F71C9"/>
    <w:rsid w:val="58914185"/>
    <w:rsid w:val="58920F1B"/>
    <w:rsid w:val="58AB69E5"/>
    <w:rsid w:val="58AD1205"/>
    <w:rsid w:val="58B049A7"/>
    <w:rsid w:val="58B167FD"/>
    <w:rsid w:val="58B513F7"/>
    <w:rsid w:val="58B6002C"/>
    <w:rsid w:val="58C01018"/>
    <w:rsid w:val="58C0497A"/>
    <w:rsid w:val="58C564A5"/>
    <w:rsid w:val="58CC003F"/>
    <w:rsid w:val="58CD7B88"/>
    <w:rsid w:val="58CD7B89"/>
    <w:rsid w:val="58D10DDD"/>
    <w:rsid w:val="58D12092"/>
    <w:rsid w:val="58D52C82"/>
    <w:rsid w:val="58D540F7"/>
    <w:rsid w:val="58D5513C"/>
    <w:rsid w:val="58D93F33"/>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85D68"/>
    <w:rsid w:val="593D7FA1"/>
    <w:rsid w:val="593E2373"/>
    <w:rsid w:val="59407631"/>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860A7"/>
    <w:rsid w:val="599C5353"/>
    <w:rsid w:val="599E7438"/>
    <w:rsid w:val="59A379DA"/>
    <w:rsid w:val="59AA1BC7"/>
    <w:rsid w:val="59AE7AEC"/>
    <w:rsid w:val="59C10669"/>
    <w:rsid w:val="59C86714"/>
    <w:rsid w:val="59CF05F4"/>
    <w:rsid w:val="59D02F5D"/>
    <w:rsid w:val="59D40772"/>
    <w:rsid w:val="59D713B0"/>
    <w:rsid w:val="59DA51E0"/>
    <w:rsid w:val="59DD71E5"/>
    <w:rsid w:val="59DF76CB"/>
    <w:rsid w:val="59E43422"/>
    <w:rsid w:val="59E632A9"/>
    <w:rsid w:val="59E9788B"/>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24F1F"/>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02ECF"/>
    <w:rsid w:val="5B127B67"/>
    <w:rsid w:val="5B153DAF"/>
    <w:rsid w:val="5B183C22"/>
    <w:rsid w:val="5B1D3757"/>
    <w:rsid w:val="5B217D0A"/>
    <w:rsid w:val="5B264E9A"/>
    <w:rsid w:val="5B276FBD"/>
    <w:rsid w:val="5B2F6C65"/>
    <w:rsid w:val="5B3B1A3B"/>
    <w:rsid w:val="5B3F5E85"/>
    <w:rsid w:val="5B461140"/>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C0BB9"/>
    <w:rsid w:val="5B9D2958"/>
    <w:rsid w:val="5BA4506F"/>
    <w:rsid w:val="5BAA1566"/>
    <w:rsid w:val="5BAC5FEF"/>
    <w:rsid w:val="5BAC660D"/>
    <w:rsid w:val="5BB90A97"/>
    <w:rsid w:val="5BBD52AC"/>
    <w:rsid w:val="5BC80573"/>
    <w:rsid w:val="5BC93475"/>
    <w:rsid w:val="5BC973B5"/>
    <w:rsid w:val="5BCC4604"/>
    <w:rsid w:val="5BD17E46"/>
    <w:rsid w:val="5BDD5685"/>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375B2"/>
    <w:rsid w:val="5C2C0B98"/>
    <w:rsid w:val="5C342657"/>
    <w:rsid w:val="5C352582"/>
    <w:rsid w:val="5C360489"/>
    <w:rsid w:val="5C3767CF"/>
    <w:rsid w:val="5C390577"/>
    <w:rsid w:val="5C3B71A0"/>
    <w:rsid w:val="5C413E99"/>
    <w:rsid w:val="5C45707D"/>
    <w:rsid w:val="5C471B1A"/>
    <w:rsid w:val="5C4E5CA1"/>
    <w:rsid w:val="5C520C5D"/>
    <w:rsid w:val="5C52761C"/>
    <w:rsid w:val="5C5603E6"/>
    <w:rsid w:val="5C5773AF"/>
    <w:rsid w:val="5C652DBF"/>
    <w:rsid w:val="5C6D7E3F"/>
    <w:rsid w:val="5C6E6CFA"/>
    <w:rsid w:val="5C7250FC"/>
    <w:rsid w:val="5C766449"/>
    <w:rsid w:val="5C7D755A"/>
    <w:rsid w:val="5C880935"/>
    <w:rsid w:val="5C8910A1"/>
    <w:rsid w:val="5C8E4CB9"/>
    <w:rsid w:val="5C915347"/>
    <w:rsid w:val="5C9640BA"/>
    <w:rsid w:val="5C974499"/>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52850"/>
    <w:rsid w:val="5CE636F0"/>
    <w:rsid w:val="5CE86744"/>
    <w:rsid w:val="5CE86862"/>
    <w:rsid w:val="5CED27F5"/>
    <w:rsid w:val="5CEF4E30"/>
    <w:rsid w:val="5CF14339"/>
    <w:rsid w:val="5CF2294F"/>
    <w:rsid w:val="5CF31D6C"/>
    <w:rsid w:val="5CFA76DA"/>
    <w:rsid w:val="5CFB7B1E"/>
    <w:rsid w:val="5CFE1EFD"/>
    <w:rsid w:val="5CFF1813"/>
    <w:rsid w:val="5D01687D"/>
    <w:rsid w:val="5D03163C"/>
    <w:rsid w:val="5D0463C2"/>
    <w:rsid w:val="5D065149"/>
    <w:rsid w:val="5D08456D"/>
    <w:rsid w:val="5D0852A9"/>
    <w:rsid w:val="5D0A6B07"/>
    <w:rsid w:val="5D0C0E20"/>
    <w:rsid w:val="5D0D0434"/>
    <w:rsid w:val="5D115318"/>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D4274"/>
    <w:rsid w:val="5D5D69A2"/>
    <w:rsid w:val="5D5F3B39"/>
    <w:rsid w:val="5D671D44"/>
    <w:rsid w:val="5D675DD5"/>
    <w:rsid w:val="5D693B3B"/>
    <w:rsid w:val="5D6A0CF0"/>
    <w:rsid w:val="5D6D59F7"/>
    <w:rsid w:val="5D7013D1"/>
    <w:rsid w:val="5D7128F3"/>
    <w:rsid w:val="5D717DBF"/>
    <w:rsid w:val="5D763D0D"/>
    <w:rsid w:val="5D7F4B1E"/>
    <w:rsid w:val="5D810355"/>
    <w:rsid w:val="5D843249"/>
    <w:rsid w:val="5D895296"/>
    <w:rsid w:val="5D8E4CC4"/>
    <w:rsid w:val="5D96244D"/>
    <w:rsid w:val="5D9A6F73"/>
    <w:rsid w:val="5D9E50AB"/>
    <w:rsid w:val="5DA213F9"/>
    <w:rsid w:val="5DA42995"/>
    <w:rsid w:val="5DAF50E1"/>
    <w:rsid w:val="5DB025E9"/>
    <w:rsid w:val="5DB3412C"/>
    <w:rsid w:val="5DB426A0"/>
    <w:rsid w:val="5DB76601"/>
    <w:rsid w:val="5DB77D64"/>
    <w:rsid w:val="5DBC1486"/>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41722"/>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40DBC"/>
    <w:rsid w:val="5E67568D"/>
    <w:rsid w:val="5E696614"/>
    <w:rsid w:val="5E697941"/>
    <w:rsid w:val="5E7877CB"/>
    <w:rsid w:val="5E794C04"/>
    <w:rsid w:val="5E795C99"/>
    <w:rsid w:val="5E7C2DBF"/>
    <w:rsid w:val="5E7D6A58"/>
    <w:rsid w:val="5E802BA9"/>
    <w:rsid w:val="5E891B83"/>
    <w:rsid w:val="5E924596"/>
    <w:rsid w:val="5E926A43"/>
    <w:rsid w:val="5E947B41"/>
    <w:rsid w:val="5E9C24EB"/>
    <w:rsid w:val="5EAC01E3"/>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96511"/>
    <w:rsid w:val="5F4D5E87"/>
    <w:rsid w:val="5F561440"/>
    <w:rsid w:val="5F565D66"/>
    <w:rsid w:val="5F5A6C52"/>
    <w:rsid w:val="5F615247"/>
    <w:rsid w:val="5F6A5A0A"/>
    <w:rsid w:val="5F6F6F70"/>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03685"/>
    <w:rsid w:val="5FF44B73"/>
    <w:rsid w:val="5FF70698"/>
    <w:rsid w:val="5FF73CC9"/>
    <w:rsid w:val="5FFC2AE4"/>
    <w:rsid w:val="5FFF5141"/>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60B23"/>
    <w:rsid w:val="60475A2A"/>
    <w:rsid w:val="604B32E6"/>
    <w:rsid w:val="6051492B"/>
    <w:rsid w:val="60541C8D"/>
    <w:rsid w:val="60543A63"/>
    <w:rsid w:val="605845B7"/>
    <w:rsid w:val="605B3E1A"/>
    <w:rsid w:val="605B3F87"/>
    <w:rsid w:val="605B7DA1"/>
    <w:rsid w:val="60612E69"/>
    <w:rsid w:val="60624568"/>
    <w:rsid w:val="6064351F"/>
    <w:rsid w:val="606D2ECB"/>
    <w:rsid w:val="606F419A"/>
    <w:rsid w:val="60732D14"/>
    <w:rsid w:val="607524D0"/>
    <w:rsid w:val="60790820"/>
    <w:rsid w:val="607D133A"/>
    <w:rsid w:val="60873830"/>
    <w:rsid w:val="608A0928"/>
    <w:rsid w:val="608C48FA"/>
    <w:rsid w:val="608C7C9B"/>
    <w:rsid w:val="608D00EE"/>
    <w:rsid w:val="60934A43"/>
    <w:rsid w:val="609457A2"/>
    <w:rsid w:val="609542E0"/>
    <w:rsid w:val="60A759FE"/>
    <w:rsid w:val="60B1625C"/>
    <w:rsid w:val="60B17E63"/>
    <w:rsid w:val="60B40EFB"/>
    <w:rsid w:val="60B42DEF"/>
    <w:rsid w:val="60BA1CFD"/>
    <w:rsid w:val="60BA3688"/>
    <w:rsid w:val="60BE3A10"/>
    <w:rsid w:val="60BE7F1C"/>
    <w:rsid w:val="60C00D53"/>
    <w:rsid w:val="60C41F6D"/>
    <w:rsid w:val="60C66A6E"/>
    <w:rsid w:val="60D44DA5"/>
    <w:rsid w:val="60D839FF"/>
    <w:rsid w:val="60DB5344"/>
    <w:rsid w:val="60DC2AE2"/>
    <w:rsid w:val="60DE494B"/>
    <w:rsid w:val="60E0373A"/>
    <w:rsid w:val="60E22ACB"/>
    <w:rsid w:val="60E264E0"/>
    <w:rsid w:val="60E33A55"/>
    <w:rsid w:val="60E43BF8"/>
    <w:rsid w:val="60EF18DB"/>
    <w:rsid w:val="60F87843"/>
    <w:rsid w:val="60FD72C5"/>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80679"/>
    <w:rsid w:val="6169622F"/>
    <w:rsid w:val="616B249B"/>
    <w:rsid w:val="617666B2"/>
    <w:rsid w:val="617830BA"/>
    <w:rsid w:val="617B5628"/>
    <w:rsid w:val="617F30C9"/>
    <w:rsid w:val="617F7B7F"/>
    <w:rsid w:val="618B6A17"/>
    <w:rsid w:val="618D7F78"/>
    <w:rsid w:val="61937195"/>
    <w:rsid w:val="61944E4E"/>
    <w:rsid w:val="61972B79"/>
    <w:rsid w:val="6197693F"/>
    <w:rsid w:val="619872D1"/>
    <w:rsid w:val="619F7215"/>
    <w:rsid w:val="61A24E9C"/>
    <w:rsid w:val="61A3703F"/>
    <w:rsid w:val="61A95324"/>
    <w:rsid w:val="61AA2B1C"/>
    <w:rsid w:val="61B02285"/>
    <w:rsid w:val="61BD0FD1"/>
    <w:rsid w:val="61C63667"/>
    <w:rsid w:val="61CA1D42"/>
    <w:rsid w:val="61D033C7"/>
    <w:rsid w:val="61D17660"/>
    <w:rsid w:val="61D2628F"/>
    <w:rsid w:val="61D72ED5"/>
    <w:rsid w:val="61D978CA"/>
    <w:rsid w:val="61DE44CF"/>
    <w:rsid w:val="61E07E1D"/>
    <w:rsid w:val="61E84C35"/>
    <w:rsid w:val="61F42C97"/>
    <w:rsid w:val="61F64453"/>
    <w:rsid w:val="61F66272"/>
    <w:rsid w:val="61F938CE"/>
    <w:rsid w:val="61FA3894"/>
    <w:rsid w:val="61FD19C5"/>
    <w:rsid w:val="6202274E"/>
    <w:rsid w:val="62054959"/>
    <w:rsid w:val="62062F61"/>
    <w:rsid w:val="620B1F7F"/>
    <w:rsid w:val="620D2C8B"/>
    <w:rsid w:val="6211505B"/>
    <w:rsid w:val="6218449B"/>
    <w:rsid w:val="622310F6"/>
    <w:rsid w:val="622518CF"/>
    <w:rsid w:val="62270A5A"/>
    <w:rsid w:val="62271582"/>
    <w:rsid w:val="62284FB4"/>
    <w:rsid w:val="62310AC2"/>
    <w:rsid w:val="62316EA0"/>
    <w:rsid w:val="6233006F"/>
    <w:rsid w:val="623A3792"/>
    <w:rsid w:val="62406211"/>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35A41"/>
    <w:rsid w:val="62646C56"/>
    <w:rsid w:val="62675C23"/>
    <w:rsid w:val="626913D2"/>
    <w:rsid w:val="626F3399"/>
    <w:rsid w:val="62710CC6"/>
    <w:rsid w:val="62786ED2"/>
    <w:rsid w:val="62831591"/>
    <w:rsid w:val="628710AB"/>
    <w:rsid w:val="6289557C"/>
    <w:rsid w:val="628A018B"/>
    <w:rsid w:val="628A2538"/>
    <w:rsid w:val="628A4754"/>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39A3"/>
    <w:rsid w:val="62F16736"/>
    <w:rsid w:val="62F63830"/>
    <w:rsid w:val="62FE4591"/>
    <w:rsid w:val="62FE4F67"/>
    <w:rsid w:val="63003720"/>
    <w:rsid w:val="63100CE6"/>
    <w:rsid w:val="631A3F77"/>
    <w:rsid w:val="631B2A4A"/>
    <w:rsid w:val="631D5BD6"/>
    <w:rsid w:val="631F4551"/>
    <w:rsid w:val="632551D7"/>
    <w:rsid w:val="6326699A"/>
    <w:rsid w:val="63274BB1"/>
    <w:rsid w:val="632C1E99"/>
    <w:rsid w:val="632C72DE"/>
    <w:rsid w:val="63386BB9"/>
    <w:rsid w:val="633B1E29"/>
    <w:rsid w:val="634A5D38"/>
    <w:rsid w:val="634C65DC"/>
    <w:rsid w:val="635B00C9"/>
    <w:rsid w:val="636668A2"/>
    <w:rsid w:val="636849C9"/>
    <w:rsid w:val="63755559"/>
    <w:rsid w:val="637706EF"/>
    <w:rsid w:val="637A59E1"/>
    <w:rsid w:val="637F0E1A"/>
    <w:rsid w:val="6380124C"/>
    <w:rsid w:val="63815196"/>
    <w:rsid w:val="6391041C"/>
    <w:rsid w:val="639557E0"/>
    <w:rsid w:val="63987080"/>
    <w:rsid w:val="639B5A3B"/>
    <w:rsid w:val="63A6248F"/>
    <w:rsid w:val="63A90182"/>
    <w:rsid w:val="63AB1B48"/>
    <w:rsid w:val="63B06214"/>
    <w:rsid w:val="63B201BE"/>
    <w:rsid w:val="63B30C3B"/>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417D"/>
    <w:rsid w:val="64175C13"/>
    <w:rsid w:val="641F6CFF"/>
    <w:rsid w:val="642202BD"/>
    <w:rsid w:val="642B7F25"/>
    <w:rsid w:val="64391AAD"/>
    <w:rsid w:val="643B6646"/>
    <w:rsid w:val="643E383F"/>
    <w:rsid w:val="644426F4"/>
    <w:rsid w:val="644A2959"/>
    <w:rsid w:val="644D7682"/>
    <w:rsid w:val="644E6CB6"/>
    <w:rsid w:val="64525DD3"/>
    <w:rsid w:val="64535672"/>
    <w:rsid w:val="64574EB1"/>
    <w:rsid w:val="645C61A7"/>
    <w:rsid w:val="64686A65"/>
    <w:rsid w:val="646B3F3E"/>
    <w:rsid w:val="646D1CD3"/>
    <w:rsid w:val="6476698F"/>
    <w:rsid w:val="647B6BF9"/>
    <w:rsid w:val="647D6981"/>
    <w:rsid w:val="647E5324"/>
    <w:rsid w:val="64827BE0"/>
    <w:rsid w:val="649253FB"/>
    <w:rsid w:val="64935771"/>
    <w:rsid w:val="64991BDE"/>
    <w:rsid w:val="649C4479"/>
    <w:rsid w:val="649D5F56"/>
    <w:rsid w:val="64A31E2F"/>
    <w:rsid w:val="64A32EFE"/>
    <w:rsid w:val="64AF6A15"/>
    <w:rsid w:val="64B45B17"/>
    <w:rsid w:val="64B8420D"/>
    <w:rsid w:val="64B87A46"/>
    <w:rsid w:val="64B93D24"/>
    <w:rsid w:val="64C01A1B"/>
    <w:rsid w:val="64D43462"/>
    <w:rsid w:val="64D705EB"/>
    <w:rsid w:val="64D829B2"/>
    <w:rsid w:val="64D837BC"/>
    <w:rsid w:val="64DA452F"/>
    <w:rsid w:val="64DF6B49"/>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37ADE"/>
    <w:rsid w:val="659B3091"/>
    <w:rsid w:val="65A16EE2"/>
    <w:rsid w:val="65AA2639"/>
    <w:rsid w:val="65AE1917"/>
    <w:rsid w:val="65B05F69"/>
    <w:rsid w:val="65B33093"/>
    <w:rsid w:val="65B455FE"/>
    <w:rsid w:val="65BC78B0"/>
    <w:rsid w:val="65C11EF0"/>
    <w:rsid w:val="65C560F4"/>
    <w:rsid w:val="65CA2BB7"/>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774CC"/>
    <w:rsid w:val="663E5828"/>
    <w:rsid w:val="66406116"/>
    <w:rsid w:val="66491DB7"/>
    <w:rsid w:val="664F4FF4"/>
    <w:rsid w:val="66545A96"/>
    <w:rsid w:val="66557E51"/>
    <w:rsid w:val="66561F3C"/>
    <w:rsid w:val="665A6B7C"/>
    <w:rsid w:val="66602168"/>
    <w:rsid w:val="66637DF7"/>
    <w:rsid w:val="66665226"/>
    <w:rsid w:val="66725F5B"/>
    <w:rsid w:val="667570C0"/>
    <w:rsid w:val="667A32AF"/>
    <w:rsid w:val="66813ACD"/>
    <w:rsid w:val="66824D23"/>
    <w:rsid w:val="668317D5"/>
    <w:rsid w:val="668365D5"/>
    <w:rsid w:val="668717CD"/>
    <w:rsid w:val="668A27E0"/>
    <w:rsid w:val="668E3A35"/>
    <w:rsid w:val="66916034"/>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1C6541"/>
    <w:rsid w:val="67206181"/>
    <w:rsid w:val="67243A92"/>
    <w:rsid w:val="67333E25"/>
    <w:rsid w:val="6737473D"/>
    <w:rsid w:val="673F566D"/>
    <w:rsid w:val="67477A3D"/>
    <w:rsid w:val="674836B0"/>
    <w:rsid w:val="674A7242"/>
    <w:rsid w:val="6750530D"/>
    <w:rsid w:val="67534BA2"/>
    <w:rsid w:val="67627CB0"/>
    <w:rsid w:val="67646E19"/>
    <w:rsid w:val="67667554"/>
    <w:rsid w:val="6768236C"/>
    <w:rsid w:val="676E655A"/>
    <w:rsid w:val="677118EF"/>
    <w:rsid w:val="6774106C"/>
    <w:rsid w:val="67753DAD"/>
    <w:rsid w:val="67756A70"/>
    <w:rsid w:val="67775291"/>
    <w:rsid w:val="67787FBF"/>
    <w:rsid w:val="677971DA"/>
    <w:rsid w:val="677B5FF1"/>
    <w:rsid w:val="677D64DB"/>
    <w:rsid w:val="677E2F2F"/>
    <w:rsid w:val="677F3A9E"/>
    <w:rsid w:val="6781373C"/>
    <w:rsid w:val="678502AE"/>
    <w:rsid w:val="67883DC2"/>
    <w:rsid w:val="678A1AB0"/>
    <w:rsid w:val="678D182B"/>
    <w:rsid w:val="678D2688"/>
    <w:rsid w:val="67916972"/>
    <w:rsid w:val="67974735"/>
    <w:rsid w:val="67996ADB"/>
    <w:rsid w:val="67A070BD"/>
    <w:rsid w:val="67A423F4"/>
    <w:rsid w:val="67A66C35"/>
    <w:rsid w:val="67A84969"/>
    <w:rsid w:val="67A97FE8"/>
    <w:rsid w:val="67AE2CDF"/>
    <w:rsid w:val="67B077C4"/>
    <w:rsid w:val="67B606A1"/>
    <w:rsid w:val="67BA0F78"/>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3ABA"/>
    <w:rsid w:val="68252F30"/>
    <w:rsid w:val="68286989"/>
    <w:rsid w:val="682B4F65"/>
    <w:rsid w:val="682E61BA"/>
    <w:rsid w:val="68341E4D"/>
    <w:rsid w:val="6835107C"/>
    <w:rsid w:val="683A75EF"/>
    <w:rsid w:val="683B7588"/>
    <w:rsid w:val="68434890"/>
    <w:rsid w:val="68482726"/>
    <w:rsid w:val="684C04EC"/>
    <w:rsid w:val="684F4BBB"/>
    <w:rsid w:val="68531A3C"/>
    <w:rsid w:val="68532C92"/>
    <w:rsid w:val="685421AE"/>
    <w:rsid w:val="68550054"/>
    <w:rsid w:val="68595E6E"/>
    <w:rsid w:val="685B0175"/>
    <w:rsid w:val="68620ECE"/>
    <w:rsid w:val="6866262D"/>
    <w:rsid w:val="68673EE5"/>
    <w:rsid w:val="686C45B7"/>
    <w:rsid w:val="686F2F34"/>
    <w:rsid w:val="68710440"/>
    <w:rsid w:val="68751DB4"/>
    <w:rsid w:val="68764268"/>
    <w:rsid w:val="687A5ED1"/>
    <w:rsid w:val="687E3886"/>
    <w:rsid w:val="6881214F"/>
    <w:rsid w:val="68890748"/>
    <w:rsid w:val="689659D5"/>
    <w:rsid w:val="68975DFE"/>
    <w:rsid w:val="6899632D"/>
    <w:rsid w:val="689C1173"/>
    <w:rsid w:val="689D30E4"/>
    <w:rsid w:val="689F3DA8"/>
    <w:rsid w:val="68A10440"/>
    <w:rsid w:val="68A176D0"/>
    <w:rsid w:val="68AF2BBF"/>
    <w:rsid w:val="68B757FF"/>
    <w:rsid w:val="68BB01FE"/>
    <w:rsid w:val="68C23ED8"/>
    <w:rsid w:val="68CE2F53"/>
    <w:rsid w:val="68CF436D"/>
    <w:rsid w:val="68D5610B"/>
    <w:rsid w:val="68D56BA6"/>
    <w:rsid w:val="68D9793D"/>
    <w:rsid w:val="68DE2553"/>
    <w:rsid w:val="68E5744A"/>
    <w:rsid w:val="68E90916"/>
    <w:rsid w:val="68EE43B5"/>
    <w:rsid w:val="68F4009D"/>
    <w:rsid w:val="68F43917"/>
    <w:rsid w:val="68F502B2"/>
    <w:rsid w:val="68F75E81"/>
    <w:rsid w:val="69032EE2"/>
    <w:rsid w:val="69147FD7"/>
    <w:rsid w:val="691C241A"/>
    <w:rsid w:val="69222166"/>
    <w:rsid w:val="6923324E"/>
    <w:rsid w:val="69285A92"/>
    <w:rsid w:val="692D45F6"/>
    <w:rsid w:val="69322422"/>
    <w:rsid w:val="69335D49"/>
    <w:rsid w:val="694F2305"/>
    <w:rsid w:val="69536376"/>
    <w:rsid w:val="69552E6A"/>
    <w:rsid w:val="695D425A"/>
    <w:rsid w:val="69611823"/>
    <w:rsid w:val="69675884"/>
    <w:rsid w:val="696C3033"/>
    <w:rsid w:val="696C401F"/>
    <w:rsid w:val="696E48DC"/>
    <w:rsid w:val="697412AF"/>
    <w:rsid w:val="697458F9"/>
    <w:rsid w:val="697913FD"/>
    <w:rsid w:val="698251F0"/>
    <w:rsid w:val="698B055C"/>
    <w:rsid w:val="698D2BCC"/>
    <w:rsid w:val="69916DDF"/>
    <w:rsid w:val="69962800"/>
    <w:rsid w:val="6997318E"/>
    <w:rsid w:val="6997663E"/>
    <w:rsid w:val="69A61AA0"/>
    <w:rsid w:val="69AF77C2"/>
    <w:rsid w:val="69B4353F"/>
    <w:rsid w:val="69B942B7"/>
    <w:rsid w:val="69BC68F7"/>
    <w:rsid w:val="69BE197B"/>
    <w:rsid w:val="69C02261"/>
    <w:rsid w:val="69C328C6"/>
    <w:rsid w:val="69D210F3"/>
    <w:rsid w:val="69D64A5B"/>
    <w:rsid w:val="69D9654E"/>
    <w:rsid w:val="69DD7F9F"/>
    <w:rsid w:val="69E31EF0"/>
    <w:rsid w:val="69E90668"/>
    <w:rsid w:val="69EB4037"/>
    <w:rsid w:val="69ED5274"/>
    <w:rsid w:val="69F47F8E"/>
    <w:rsid w:val="69F55347"/>
    <w:rsid w:val="69F56D77"/>
    <w:rsid w:val="69F94C06"/>
    <w:rsid w:val="69FB1DED"/>
    <w:rsid w:val="69FD3E80"/>
    <w:rsid w:val="6A003B69"/>
    <w:rsid w:val="6A01087F"/>
    <w:rsid w:val="6A041C66"/>
    <w:rsid w:val="6A085ABB"/>
    <w:rsid w:val="6A0928E3"/>
    <w:rsid w:val="6A092A0D"/>
    <w:rsid w:val="6A093272"/>
    <w:rsid w:val="6A0A67D9"/>
    <w:rsid w:val="6A1E0E64"/>
    <w:rsid w:val="6A2927D5"/>
    <w:rsid w:val="6A3205AE"/>
    <w:rsid w:val="6A333626"/>
    <w:rsid w:val="6A3B10DA"/>
    <w:rsid w:val="6A3C3F5C"/>
    <w:rsid w:val="6A407024"/>
    <w:rsid w:val="6A43139C"/>
    <w:rsid w:val="6A483FC6"/>
    <w:rsid w:val="6A4A3E35"/>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24DEE"/>
    <w:rsid w:val="6A984426"/>
    <w:rsid w:val="6AA840CF"/>
    <w:rsid w:val="6AA957FF"/>
    <w:rsid w:val="6AAF4F01"/>
    <w:rsid w:val="6AB936AC"/>
    <w:rsid w:val="6ABC0113"/>
    <w:rsid w:val="6AC03859"/>
    <w:rsid w:val="6AC54DB6"/>
    <w:rsid w:val="6AC70E22"/>
    <w:rsid w:val="6AC863A4"/>
    <w:rsid w:val="6ACD4739"/>
    <w:rsid w:val="6AD24384"/>
    <w:rsid w:val="6ADA5A9F"/>
    <w:rsid w:val="6ADB3E4A"/>
    <w:rsid w:val="6ADD1B51"/>
    <w:rsid w:val="6AE45778"/>
    <w:rsid w:val="6AE74CC5"/>
    <w:rsid w:val="6AE90007"/>
    <w:rsid w:val="6AE94029"/>
    <w:rsid w:val="6AF23B8E"/>
    <w:rsid w:val="6AF549E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47694"/>
    <w:rsid w:val="6B666A66"/>
    <w:rsid w:val="6B687879"/>
    <w:rsid w:val="6B6C74E1"/>
    <w:rsid w:val="6B6D51F5"/>
    <w:rsid w:val="6B713FC1"/>
    <w:rsid w:val="6B7357C3"/>
    <w:rsid w:val="6B7B270E"/>
    <w:rsid w:val="6B7F2048"/>
    <w:rsid w:val="6B832B21"/>
    <w:rsid w:val="6B867E5C"/>
    <w:rsid w:val="6B87304F"/>
    <w:rsid w:val="6B88607A"/>
    <w:rsid w:val="6B9150FF"/>
    <w:rsid w:val="6B946BF3"/>
    <w:rsid w:val="6BA2350F"/>
    <w:rsid w:val="6BA31178"/>
    <w:rsid w:val="6BB2108D"/>
    <w:rsid w:val="6BB638E2"/>
    <w:rsid w:val="6BBA4ECD"/>
    <w:rsid w:val="6BD4209E"/>
    <w:rsid w:val="6BD82F70"/>
    <w:rsid w:val="6BDA3B28"/>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100D4"/>
    <w:rsid w:val="6C5309CC"/>
    <w:rsid w:val="6C530ED0"/>
    <w:rsid w:val="6C545178"/>
    <w:rsid w:val="6C5860DF"/>
    <w:rsid w:val="6C622536"/>
    <w:rsid w:val="6C644D2B"/>
    <w:rsid w:val="6C64649D"/>
    <w:rsid w:val="6C66446F"/>
    <w:rsid w:val="6C666A63"/>
    <w:rsid w:val="6C6850CD"/>
    <w:rsid w:val="6C694713"/>
    <w:rsid w:val="6C6B45D6"/>
    <w:rsid w:val="6C700C30"/>
    <w:rsid w:val="6C70219B"/>
    <w:rsid w:val="6C77383B"/>
    <w:rsid w:val="6C7A3A61"/>
    <w:rsid w:val="6C7B3165"/>
    <w:rsid w:val="6C7B6B06"/>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1336"/>
    <w:rsid w:val="6CE47922"/>
    <w:rsid w:val="6CE80C75"/>
    <w:rsid w:val="6CF0094D"/>
    <w:rsid w:val="6D011E3C"/>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35C77"/>
    <w:rsid w:val="6D457E3C"/>
    <w:rsid w:val="6D470A7E"/>
    <w:rsid w:val="6D4C4DFE"/>
    <w:rsid w:val="6D4C5E69"/>
    <w:rsid w:val="6D537D1B"/>
    <w:rsid w:val="6D5A2C9B"/>
    <w:rsid w:val="6D5C1C7E"/>
    <w:rsid w:val="6D5E0B4C"/>
    <w:rsid w:val="6D5E1190"/>
    <w:rsid w:val="6D611D78"/>
    <w:rsid w:val="6D6135F4"/>
    <w:rsid w:val="6D644AC3"/>
    <w:rsid w:val="6D661353"/>
    <w:rsid w:val="6D6967B3"/>
    <w:rsid w:val="6D6E7693"/>
    <w:rsid w:val="6D702EBB"/>
    <w:rsid w:val="6D7302DF"/>
    <w:rsid w:val="6D804AB6"/>
    <w:rsid w:val="6D8051E1"/>
    <w:rsid w:val="6D834E2B"/>
    <w:rsid w:val="6D84000B"/>
    <w:rsid w:val="6D8D2542"/>
    <w:rsid w:val="6D8F0737"/>
    <w:rsid w:val="6D91032E"/>
    <w:rsid w:val="6D965034"/>
    <w:rsid w:val="6D9A7080"/>
    <w:rsid w:val="6DA25F0D"/>
    <w:rsid w:val="6DA434FE"/>
    <w:rsid w:val="6DA76C4A"/>
    <w:rsid w:val="6DA86646"/>
    <w:rsid w:val="6DAE1C38"/>
    <w:rsid w:val="6DB2070A"/>
    <w:rsid w:val="6DB7599D"/>
    <w:rsid w:val="6DC112CB"/>
    <w:rsid w:val="6DC12404"/>
    <w:rsid w:val="6DC24126"/>
    <w:rsid w:val="6DC3540E"/>
    <w:rsid w:val="6DC577E1"/>
    <w:rsid w:val="6DC66DCA"/>
    <w:rsid w:val="6DC96A9D"/>
    <w:rsid w:val="6DCD448E"/>
    <w:rsid w:val="6DD53FF8"/>
    <w:rsid w:val="6DD829F0"/>
    <w:rsid w:val="6DDF7647"/>
    <w:rsid w:val="6DE36825"/>
    <w:rsid w:val="6DE53394"/>
    <w:rsid w:val="6DE70C3E"/>
    <w:rsid w:val="6DE7336C"/>
    <w:rsid w:val="6DFC7B9F"/>
    <w:rsid w:val="6E0760D0"/>
    <w:rsid w:val="6E0927C5"/>
    <w:rsid w:val="6E1158BA"/>
    <w:rsid w:val="6E170A81"/>
    <w:rsid w:val="6E185997"/>
    <w:rsid w:val="6E1A373A"/>
    <w:rsid w:val="6E1A7481"/>
    <w:rsid w:val="6E1B105E"/>
    <w:rsid w:val="6E1F5D69"/>
    <w:rsid w:val="6E217573"/>
    <w:rsid w:val="6E220C97"/>
    <w:rsid w:val="6E224A5B"/>
    <w:rsid w:val="6E2755BA"/>
    <w:rsid w:val="6E27618D"/>
    <w:rsid w:val="6E35129D"/>
    <w:rsid w:val="6E39201E"/>
    <w:rsid w:val="6E4811D7"/>
    <w:rsid w:val="6E4A7C2E"/>
    <w:rsid w:val="6E511F12"/>
    <w:rsid w:val="6E59155D"/>
    <w:rsid w:val="6E617CA9"/>
    <w:rsid w:val="6E6C32CD"/>
    <w:rsid w:val="6E6F4755"/>
    <w:rsid w:val="6E737B36"/>
    <w:rsid w:val="6E7409D9"/>
    <w:rsid w:val="6E77033D"/>
    <w:rsid w:val="6E7C4E3C"/>
    <w:rsid w:val="6E865687"/>
    <w:rsid w:val="6E903A92"/>
    <w:rsid w:val="6E912F38"/>
    <w:rsid w:val="6E921DA1"/>
    <w:rsid w:val="6E940B04"/>
    <w:rsid w:val="6E965300"/>
    <w:rsid w:val="6E9B7146"/>
    <w:rsid w:val="6EA46912"/>
    <w:rsid w:val="6EA51B9F"/>
    <w:rsid w:val="6EA636C4"/>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EA4297"/>
    <w:rsid w:val="6EF00518"/>
    <w:rsid w:val="6EF219BB"/>
    <w:rsid w:val="6F004303"/>
    <w:rsid w:val="6F045596"/>
    <w:rsid w:val="6F06324C"/>
    <w:rsid w:val="6F0810D3"/>
    <w:rsid w:val="6F0D32C5"/>
    <w:rsid w:val="6F0D6F84"/>
    <w:rsid w:val="6F0D6FAE"/>
    <w:rsid w:val="6F102A16"/>
    <w:rsid w:val="6F132315"/>
    <w:rsid w:val="6F193EA2"/>
    <w:rsid w:val="6F1A6406"/>
    <w:rsid w:val="6F1B7484"/>
    <w:rsid w:val="6F1F6E65"/>
    <w:rsid w:val="6F247658"/>
    <w:rsid w:val="6F300304"/>
    <w:rsid w:val="6F364E6A"/>
    <w:rsid w:val="6F477C73"/>
    <w:rsid w:val="6F494657"/>
    <w:rsid w:val="6F497592"/>
    <w:rsid w:val="6F4C2612"/>
    <w:rsid w:val="6F4F2FDA"/>
    <w:rsid w:val="6F58211E"/>
    <w:rsid w:val="6F5C2A7B"/>
    <w:rsid w:val="6F607092"/>
    <w:rsid w:val="6F6276D1"/>
    <w:rsid w:val="6F6277C3"/>
    <w:rsid w:val="6F631F0A"/>
    <w:rsid w:val="6F64001B"/>
    <w:rsid w:val="6F6538C4"/>
    <w:rsid w:val="6F671B6F"/>
    <w:rsid w:val="6F6A1E7E"/>
    <w:rsid w:val="6F6D7596"/>
    <w:rsid w:val="6F727A8A"/>
    <w:rsid w:val="6F8426D4"/>
    <w:rsid w:val="6F897F4B"/>
    <w:rsid w:val="6F8C5AA5"/>
    <w:rsid w:val="6F8F537D"/>
    <w:rsid w:val="6F9B34F3"/>
    <w:rsid w:val="6FA274A1"/>
    <w:rsid w:val="6FA32C4E"/>
    <w:rsid w:val="6FA742BB"/>
    <w:rsid w:val="6FAB7699"/>
    <w:rsid w:val="6FAE711A"/>
    <w:rsid w:val="6FB628CA"/>
    <w:rsid w:val="6FBF7E82"/>
    <w:rsid w:val="6FC0794B"/>
    <w:rsid w:val="6FC5072F"/>
    <w:rsid w:val="6FC8518E"/>
    <w:rsid w:val="6FD4076D"/>
    <w:rsid w:val="6FD6728B"/>
    <w:rsid w:val="6FD73EF4"/>
    <w:rsid w:val="6FD971CE"/>
    <w:rsid w:val="6FDA731E"/>
    <w:rsid w:val="6FDB56A8"/>
    <w:rsid w:val="6FDB5CAF"/>
    <w:rsid w:val="6FE13298"/>
    <w:rsid w:val="6FEE1606"/>
    <w:rsid w:val="6FF14019"/>
    <w:rsid w:val="6FF17583"/>
    <w:rsid w:val="6FFC208B"/>
    <w:rsid w:val="70023326"/>
    <w:rsid w:val="70075F61"/>
    <w:rsid w:val="700763B3"/>
    <w:rsid w:val="700D437D"/>
    <w:rsid w:val="70110C91"/>
    <w:rsid w:val="70190B85"/>
    <w:rsid w:val="701E750E"/>
    <w:rsid w:val="701F2BCE"/>
    <w:rsid w:val="7021639E"/>
    <w:rsid w:val="70222D52"/>
    <w:rsid w:val="70241DDC"/>
    <w:rsid w:val="70253165"/>
    <w:rsid w:val="70283D93"/>
    <w:rsid w:val="702E25E4"/>
    <w:rsid w:val="70373FBC"/>
    <w:rsid w:val="70390CF0"/>
    <w:rsid w:val="703A151D"/>
    <w:rsid w:val="703B64CB"/>
    <w:rsid w:val="703C38DB"/>
    <w:rsid w:val="703C6EA9"/>
    <w:rsid w:val="703D4B4E"/>
    <w:rsid w:val="70423C90"/>
    <w:rsid w:val="70490D6C"/>
    <w:rsid w:val="704D27C3"/>
    <w:rsid w:val="70691205"/>
    <w:rsid w:val="706B38CF"/>
    <w:rsid w:val="706B49E5"/>
    <w:rsid w:val="706F6FD3"/>
    <w:rsid w:val="70704FB3"/>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E019A"/>
    <w:rsid w:val="710F0EA2"/>
    <w:rsid w:val="711149A0"/>
    <w:rsid w:val="7118667D"/>
    <w:rsid w:val="71196FB8"/>
    <w:rsid w:val="711D328F"/>
    <w:rsid w:val="71276823"/>
    <w:rsid w:val="712E1A7A"/>
    <w:rsid w:val="713122F0"/>
    <w:rsid w:val="71346AEB"/>
    <w:rsid w:val="71367813"/>
    <w:rsid w:val="713C5C10"/>
    <w:rsid w:val="71426290"/>
    <w:rsid w:val="714D267F"/>
    <w:rsid w:val="71507CEF"/>
    <w:rsid w:val="71524583"/>
    <w:rsid w:val="715455B3"/>
    <w:rsid w:val="71553813"/>
    <w:rsid w:val="715B17FA"/>
    <w:rsid w:val="715C70D7"/>
    <w:rsid w:val="715D4E0B"/>
    <w:rsid w:val="715E0958"/>
    <w:rsid w:val="715E557A"/>
    <w:rsid w:val="715F1F9A"/>
    <w:rsid w:val="71690217"/>
    <w:rsid w:val="716A46B9"/>
    <w:rsid w:val="717801A9"/>
    <w:rsid w:val="717F36DE"/>
    <w:rsid w:val="71862682"/>
    <w:rsid w:val="718778F2"/>
    <w:rsid w:val="71892B0B"/>
    <w:rsid w:val="71900F77"/>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91162"/>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A3226D"/>
    <w:rsid w:val="72A9444D"/>
    <w:rsid w:val="72B02357"/>
    <w:rsid w:val="72B150BE"/>
    <w:rsid w:val="72B422CB"/>
    <w:rsid w:val="72B52091"/>
    <w:rsid w:val="72B925C1"/>
    <w:rsid w:val="72B97A7C"/>
    <w:rsid w:val="72BF7F25"/>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2CA4"/>
    <w:rsid w:val="73333891"/>
    <w:rsid w:val="7335267B"/>
    <w:rsid w:val="733B6C99"/>
    <w:rsid w:val="734059E5"/>
    <w:rsid w:val="73496581"/>
    <w:rsid w:val="734B3123"/>
    <w:rsid w:val="734B523B"/>
    <w:rsid w:val="734D0D39"/>
    <w:rsid w:val="734E7A6A"/>
    <w:rsid w:val="734F5332"/>
    <w:rsid w:val="73536BA0"/>
    <w:rsid w:val="7359132D"/>
    <w:rsid w:val="736655A7"/>
    <w:rsid w:val="736E62ED"/>
    <w:rsid w:val="73714632"/>
    <w:rsid w:val="73753ED3"/>
    <w:rsid w:val="737963FA"/>
    <w:rsid w:val="737A26A7"/>
    <w:rsid w:val="73967A00"/>
    <w:rsid w:val="739C30BC"/>
    <w:rsid w:val="73A44B88"/>
    <w:rsid w:val="73AC4F28"/>
    <w:rsid w:val="73AF6D73"/>
    <w:rsid w:val="73B075D1"/>
    <w:rsid w:val="73BA45DB"/>
    <w:rsid w:val="73BA7013"/>
    <w:rsid w:val="73BE10D0"/>
    <w:rsid w:val="73C13CB4"/>
    <w:rsid w:val="73CC32DE"/>
    <w:rsid w:val="73D07535"/>
    <w:rsid w:val="73D1234D"/>
    <w:rsid w:val="73DA5F96"/>
    <w:rsid w:val="73DB2094"/>
    <w:rsid w:val="73E00E40"/>
    <w:rsid w:val="73E15536"/>
    <w:rsid w:val="73E838A6"/>
    <w:rsid w:val="73E87940"/>
    <w:rsid w:val="73EF34A0"/>
    <w:rsid w:val="73F33807"/>
    <w:rsid w:val="73F67C10"/>
    <w:rsid w:val="73FC210E"/>
    <w:rsid w:val="740229F2"/>
    <w:rsid w:val="740230FB"/>
    <w:rsid w:val="740870DF"/>
    <w:rsid w:val="740F2555"/>
    <w:rsid w:val="740F2B8B"/>
    <w:rsid w:val="740F2BA4"/>
    <w:rsid w:val="74142294"/>
    <w:rsid w:val="74185F17"/>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B30C33"/>
    <w:rsid w:val="74B957EB"/>
    <w:rsid w:val="74CA3AD5"/>
    <w:rsid w:val="74CC087B"/>
    <w:rsid w:val="74CC36DC"/>
    <w:rsid w:val="74CE67CF"/>
    <w:rsid w:val="74CF49BD"/>
    <w:rsid w:val="74D073FB"/>
    <w:rsid w:val="74D25EE2"/>
    <w:rsid w:val="74D94700"/>
    <w:rsid w:val="74DE095C"/>
    <w:rsid w:val="74E21F05"/>
    <w:rsid w:val="74E73044"/>
    <w:rsid w:val="74EA4730"/>
    <w:rsid w:val="74EA64E9"/>
    <w:rsid w:val="74EB5471"/>
    <w:rsid w:val="74F76698"/>
    <w:rsid w:val="74F821E3"/>
    <w:rsid w:val="74FE6EDC"/>
    <w:rsid w:val="74FF4217"/>
    <w:rsid w:val="75004176"/>
    <w:rsid w:val="75017AB3"/>
    <w:rsid w:val="75026884"/>
    <w:rsid w:val="75033DD7"/>
    <w:rsid w:val="75076022"/>
    <w:rsid w:val="750C5734"/>
    <w:rsid w:val="750D05D3"/>
    <w:rsid w:val="750E04AA"/>
    <w:rsid w:val="750E3BC4"/>
    <w:rsid w:val="750E7F27"/>
    <w:rsid w:val="751161B1"/>
    <w:rsid w:val="7518029F"/>
    <w:rsid w:val="75197265"/>
    <w:rsid w:val="75210929"/>
    <w:rsid w:val="752769BB"/>
    <w:rsid w:val="752A7B48"/>
    <w:rsid w:val="752D5945"/>
    <w:rsid w:val="75301430"/>
    <w:rsid w:val="75303C91"/>
    <w:rsid w:val="7534510A"/>
    <w:rsid w:val="75353189"/>
    <w:rsid w:val="75394651"/>
    <w:rsid w:val="753A1E42"/>
    <w:rsid w:val="75413000"/>
    <w:rsid w:val="75437BF3"/>
    <w:rsid w:val="754B6C11"/>
    <w:rsid w:val="754F2587"/>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B3478"/>
    <w:rsid w:val="75AD4917"/>
    <w:rsid w:val="75AD4F3F"/>
    <w:rsid w:val="75AD5DED"/>
    <w:rsid w:val="75AD6B4D"/>
    <w:rsid w:val="75B57B03"/>
    <w:rsid w:val="75B7184F"/>
    <w:rsid w:val="75C14F57"/>
    <w:rsid w:val="75C1696E"/>
    <w:rsid w:val="75C9614B"/>
    <w:rsid w:val="75CD7D4D"/>
    <w:rsid w:val="75D44B9C"/>
    <w:rsid w:val="75D6554E"/>
    <w:rsid w:val="75D9472D"/>
    <w:rsid w:val="75E4155A"/>
    <w:rsid w:val="75E837F6"/>
    <w:rsid w:val="75F32161"/>
    <w:rsid w:val="75F62085"/>
    <w:rsid w:val="75FE0748"/>
    <w:rsid w:val="76015723"/>
    <w:rsid w:val="76054065"/>
    <w:rsid w:val="7606151B"/>
    <w:rsid w:val="760A0B3F"/>
    <w:rsid w:val="760C70E4"/>
    <w:rsid w:val="76105091"/>
    <w:rsid w:val="76137111"/>
    <w:rsid w:val="76160B37"/>
    <w:rsid w:val="76240809"/>
    <w:rsid w:val="76284A99"/>
    <w:rsid w:val="762B0A64"/>
    <w:rsid w:val="7632507E"/>
    <w:rsid w:val="76330CEC"/>
    <w:rsid w:val="76347E97"/>
    <w:rsid w:val="763E49DF"/>
    <w:rsid w:val="763F2481"/>
    <w:rsid w:val="76535626"/>
    <w:rsid w:val="765510D9"/>
    <w:rsid w:val="7655596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E31D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D2324"/>
    <w:rsid w:val="76F2006B"/>
    <w:rsid w:val="76F46817"/>
    <w:rsid w:val="76F61F1D"/>
    <w:rsid w:val="76F74A2A"/>
    <w:rsid w:val="76F86BC2"/>
    <w:rsid w:val="76FB2FAF"/>
    <w:rsid w:val="76FE5A26"/>
    <w:rsid w:val="76FF12B1"/>
    <w:rsid w:val="77031448"/>
    <w:rsid w:val="77073F43"/>
    <w:rsid w:val="770F3B36"/>
    <w:rsid w:val="771071DC"/>
    <w:rsid w:val="77184032"/>
    <w:rsid w:val="771B3691"/>
    <w:rsid w:val="772209CB"/>
    <w:rsid w:val="7723195D"/>
    <w:rsid w:val="772A1315"/>
    <w:rsid w:val="7734235A"/>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E00BA"/>
    <w:rsid w:val="778A6405"/>
    <w:rsid w:val="778C3CA6"/>
    <w:rsid w:val="778F33CE"/>
    <w:rsid w:val="779232E0"/>
    <w:rsid w:val="77931EFF"/>
    <w:rsid w:val="779F47B2"/>
    <w:rsid w:val="77A50807"/>
    <w:rsid w:val="77AF421C"/>
    <w:rsid w:val="77B16742"/>
    <w:rsid w:val="77B36B5D"/>
    <w:rsid w:val="77B61118"/>
    <w:rsid w:val="77B75A06"/>
    <w:rsid w:val="77C0217C"/>
    <w:rsid w:val="77C559FA"/>
    <w:rsid w:val="77C727D5"/>
    <w:rsid w:val="77C73C66"/>
    <w:rsid w:val="77CC6CB8"/>
    <w:rsid w:val="77CE4700"/>
    <w:rsid w:val="77D0780A"/>
    <w:rsid w:val="77D72EC0"/>
    <w:rsid w:val="77E1742C"/>
    <w:rsid w:val="77E17891"/>
    <w:rsid w:val="77E33365"/>
    <w:rsid w:val="77E4323F"/>
    <w:rsid w:val="77E47619"/>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B23A9"/>
    <w:rsid w:val="785D3AC6"/>
    <w:rsid w:val="7866580D"/>
    <w:rsid w:val="786F51FF"/>
    <w:rsid w:val="78797D80"/>
    <w:rsid w:val="787B358F"/>
    <w:rsid w:val="787B4AA1"/>
    <w:rsid w:val="787F1907"/>
    <w:rsid w:val="788110FE"/>
    <w:rsid w:val="78820BD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572CD"/>
    <w:rsid w:val="78BB450B"/>
    <w:rsid w:val="78C54E82"/>
    <w:rsid w:val="78C60ED3"/>
    <w:rsid w:val="78C6582A"/>
    <w:rsid w:val="78C709C2"/>
    <w:rsid w:val="78C93030"/>
    <w:rsid w:val="78D23B7E"/>
    <w:rsid w:val="78E10719"/>
    <w:rsid w:val="78F14E36"/>
    <w:rsid w:val="78FB7710"/>
    <w:rsid w:val="790505C7"/>
    <w:rsid w:val="79081CD5"/>
    <w:rsid w:val="790C2CCB"/>
    <w:rsid w:val="791035E5"/>
    <w:rsid w:val="7917422F"/>
    <w:rsid w:val="791A0BFE"/>
    <w:rsid w:val="791C71D0"/>
    <w:rsid w:val="79201362"/>
    <w:rsid w:val="79231B51"/>
    <w:rsid w:val="79232A8D"/>
    <w:rsid w:val="792367A0"/>
    <w:rsid w:val="792625EA"/>
    <w:rsid w:val="792B78FE"/>
    <w:rsid w:val="792F24D4"/>
    <w:rsid w:val="7934402C"/>
    <w:rsid w:val="79494A2B"/>
    <w:rsid w:val="795072DC"/>
    <w:rsid w:val="795A5F20"/>
    <w:rsid w:val="795A6118"/>
    <w:rsid w:val="795B7AF6"/>
    <w:rsid w:val="7966464C"/>
    <w:rsid w:val="796B1171"/>
    <w:rsid w:val="797140B6"/>
    <w:rsid w:val="79734775"/>
    <w:rsid w:val="7975414F"/>
    <w:rsid w:val="79792797"/>
    <w:rsid w:val="79793509"/>
    <w:rsid w:val="797A0ED7"/>
    <w:rsid w:val="797B64FD"/>
    <w:rsid w:val="797B6D10"/>
    <w:rsid w:val="797F3A23"/>
    <w:rsid w:val="798555E5"/>
    <w:rsid w:val="798A6B95"/>
    <w:rsid w:val="798E16DB"/>
    <w:rsid w:val="798F00A9"/>
    <w:rsid w:val="79955ABC"/>
    <w:rsid w:val="79976D83"/>
    <w:rsid w:val="799B7317"/>
    <w:rsid w:val="799E4B97"/>
    <w:rsid w:val="79A24D61"/>
    <w:rsid w:val="79A675AF"/>
    <w:rsid w:val="79A91563"/>
    <w:rsid w:val="79AB1394"/>
    <w:rsid w:val="79B033DC"/>
    <w:rsid w:val="79B3005A"/>
    <w:rsid w:val="79B530ED"/>
    <w:rsid w:val="79B827E4"/>
    <w:rsid w:val="79B8596D"/>
    <w:rsid w:val="79BF1E2A"/>
    <w:rsid w:val="79BF6579"/>
    <w:rsid w:val="79C06021"/>
    <w:rsid w:val="79C07795"/>
    <w:rsid w:val="79C27365"/>
    <w:rsid w:val="79C44CCA"/>
    <w:rsid w:val="79D04381"/>
    <w:rsid w:val="79D13DD6"/>
    <w:rsid w:val="79D2238A"/>
    <w:rsid w:val="79D93320"/>
    <w:rsid w:val="79DC79C2"/>
    <w:rsid w:val="79E13F82"/>
    <w:rsid w:val="79E17612"/>
    <w:rsid w:val="79E75062"/>
    <w:rsid w:val="79E979BB"/>
    <w:rsid w:val="79EA0223"/>
    <w:rsid w:val="79F4787F"/>
    <w:rsid w:val="79F73FC2"/>
    <w:rsid w:val="79FA136D"/>
    <w:rsid w:val="79FD3BCB"/>
    <w:rsid w:val="7A040D63"/>
    <w:rsid w:val="7A05786A"/>
    <w:rsid w:val="7A0A7B4E"/>
    <w:rsid w:val="7A0D7065"/>
    <w:rsid w:val="7A195D74"/>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F7981"/>
    <w:rsid w:val="7A821419"/>
    <w:rsid w:val="7A831E06"/>
    <w:rsid w:val="7A874FD1"/>
    <w:rsid w:val="7A9143C1"/>
    <w:rsid w:val="7AA62863"/>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11DBF"/>
    <w:rsid w:val="7B1846E5"/>
    <w:rsid w:val="7B1C2184"/>
    <w:rsid w:val="7B2B2FA5"/>
    <w:rsid w:val="7B2D37CA"/>
    <w:rsid w:val="7B5263BB"/>
    <w:rsid w:val="7B576462"/>
    <w:rsid w:val="7B594B85"/>
    <w:rsid w:val="7B5B2668"/>
    <w:rsid w:val="7B5D24AF"/>
    <w:rsid w:val="7B600CA0"/>
    <w:rsid w:val="7B63272B"/>
    <w:rsid w:val="7B6374D1"/>
    <w:rsid w:val="7B647C53"/>
    <w:rsid w:val="7B65452C"/>
    <w:rsid w:val="7B677548"/>
    <w:rsid w:val="7B6A752F"/>
    <w:rsid w:val="7B6C3923"/>
    <w:rsid w:val="7B6E4B57"/>
    <w:rsid w:val="7B7319B1"/>
    <w:rsid w:val="7B733935"/>
    <w:rsid w:val="7B773B16"/>
    <w:rsid w:val="7B7C162F"/>
    <w:rsid w:val="7B7D1905"/>
    <w:rsid w:val="7B8175B9"/>
    <w:rsid w:val="7B833A1A"/>
    <w:rsid w:val="7B8B417D"/>
    <w:rsid w:val="7B8D734B"/>
    <w:rsid w:val="7B9174D9"/>
    <w:rsid w:val="7B936E9C"/>
    <w:rsid w:val="7B956F44"/>
    <w:rsid w:val="7B9F6E65"/>
    <w:rsid w:val="7BB31BAD"/>
    <w:rsid w:val="7BBA5E12"/>
    <w:rsid w:val="7BBD0D0E"/>
    <w:rsid w:val="7BC52D01"/>
    <w:rsid w:val="7BC754A2"/>
    <w:rsid w:val="7BC83C1B"/>
    <w:rsid w:val="7BC94242"/>
    <w:rsid w:val="7BD20703"/>
    <w:rsid w:val="7BD94BA0"/>
    <w:rsid w:val="7BDD3912"/>
    <w:rsid w:val="7BE51920"/>
    <w:rsid w:val="7BEC5AB6"/>
    <w:rsid w:val="7BEE02B3"/>
    <w:rsid w:val="7BEE1215"/>
    <w:rsid w:val="7BF54F0F"/>
    <w:rsid w:val="7BFA2DDB"/>
    <w:rsid w:val="7BFF2B09"/>
    <w:rsid w:val="7BFF3261"/>
    <w:rsid w:val="7C004442"/>
    <w:rsid w:val="7C013AFE"/>
    <w:rsid w:val="7C142374"/>
    <w:rsid w:val="7C1B24E3"/>
    <w:rsid w:val="7C1F2759"/>
    <w:rsid w:val="7C203471"/>
    <w:rsid w:val="7C214E9E"/>
    <w:rsid w:val="7C222FFB"/>
    <w:rsid w:val="7C2B3FDE"/>
    <w:rsid w:val="7C306EAC"/>
    <w:rsid w:val="7C360911"/>
    <w:rsid w:val="7C370C08"/>
    <w:rsid w:val="7C376987"/>
    <w:rsid w:val="7C411007"/>
    <w:rsid w:val="7C4A5136"/>
    <w:rsid w:val="7C4E5B95"/>
    <w:rsid w:val="7C5576F9"/>
    <w:rsid w:val="7C5663FA"/>
    <w:rsid w:val="7C570F3D"/>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BD10D4"/>
    <w:rsid w:val="7CC457FD"/>
    <w:rsid w:val="7CC47E43"/>
    <w:rsid w:val="7CC73521"/>
    <w:rsid w:val="7CCC1769"/>
    <w:rsid w:val="7CCE2A27"/>
    <w:rsid w:val="7CCE7CC1"/>
    <w:rsid w:val="7CD3028D"/>
    <w:rsid w:val="7CD90778"/>
    <w:rsid w:val="7CDA3374"/>
    <w:rsid w:val="7CDC79B2"/>
    <w:rsid w:val="7CE171C5"/>
    <w:rsid w:val="7CE807C9"/>
    <w:rsid w:val="7CEB0513"/>
    <w:rsid w:val="7CEB2C45"/>
    <w:rsid w:val="7CEC1C44"/>
    <w:rsid w:val="7CF46A63"/>
    <w:rsid w:val="7CF71D37"/>
    <w:rsid w:val="7CFD2D79"/>
    <w:rsid w:val="7CFF767A"/>
    <w:rsid w:val="7D1043F1"/>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0E3B"/>
    <w:rsid w:val="7D4B4641"/>
    <w:rsid w:val="7D4B771B"/>
    <w:rsid w:val="7D4D4279"/>
    <w:rsid w:val="7D4E1245"/>
    <w:rsid w:val="7D566E36"/>
    <w:rsid w:val="7D59513D"/>
    <w:rsid w:val="7D5A5E01"/>
    <w:rsid w:val="7D5F1874"/>
    <w:rsid w:val="7D603623"/>
    <w:rsid w:val="7D61245F"/>
    <w:rsid w:val="7D6579C4"/>
    <w:rsid w:val="7D6C3864"/>
    <w:rsid w:val="7D6E7EDC"/>
    <w:rsid w:val="7D7444FE"/>
    <w:rsid w:val="7D7B1A59"/>
    <w:rsid w:val="7D7B3C64"/>
    <w:rsid w:val="7D7B512B"/>
    <w:rsid w:val="7D840A6F"/>
    <w:rsid w:val="7D894D98"/>
    <w:rsid w:val="7D8D2CD7"/>
    <w:rsid w:val="7D8D2D3B"/>
    <w:rsid w:val="7D8F2614"/>
    <w:rsid w:val="7D937465"/>
    <w:rsid w:val="7D9A1DA9"/>
    <w:rsid w:val="7D9C551C"/>
    <w:rsid w:val="7D9D0F7F"/>
    <w:rsid w:val="7D9F21A1"/>
    <w:rsid w:val="7D9F7D79"/>
    <w:rsid w:val="7DA374F4"/>
    <w:rsid w:val="7DA64427"/>
    <w:rsid w:val="7DA8503A"/>
    <w:rsid w:val="7DAB18FD"/>
    <w:rsid w:val="7DAE1BA3"/>
    <w:rsid w:val="7DB85CB9"/>
    <w:rsid w:val="7DB97CCF"/>
    <w:rsid w:val="7DBC1B89"/>
    <w:rsid w:val="7DC1165E"/>
    <w:rsid w:val="7DC15741"/>
    <w:rsid w:val="7DC35834"/>
    <w:rsid w:val="7DD13123"/>
    <w:rsid w:val="7DD414A6"/>
    <w:rsid w:val="7DD94A41"/>
    <w:rsid w:val="7DDD1297"/>
    <w:rsid w:val="7DE03DEE"/>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B51FA"/>
    <w:rsid w:val="7E3D2B8F"/>
    <w:rsid w:val="7E403F72"/>
    <w:rsid w:val="7E4854DF"/>
    <w:rsid w:val="7E514216"/>
    <w:rsid w:val="7E5B6848"/>
    <w:rsid w:val="7E5E3D63"/>
    <w:rsid w:val="7E5F1CD1"/>
    <w:rsid w:val="7E665777"/>
    <w:rsid w:val="7E67389E"/>
    <w:rsid w:val="7E685078"/>
    <w:rsid w:val="7E695545"/>
    <w:rsid w:val="7E7225C8"/>
    <w:rsid w:val="7E7D14C2"/>
    <w:rsid w:val="7E7E19B0"/>
    <w:rsid w:val="7E807CD3"/>
    <w:rsid w:val="7E81776E"/>
    <w:rsid w:val="7E827AA6"/>
    <w:rsid w:val="7E8B5F9F"/>
    <w:rsid w:val="7E8C54A3"/>
    <w:rsid w:val="7E8C6F7B"/>
    <w:rsid w:val="7E8F378A"/>
    <w:rsid w:val="7E9056A4"/>
    <w:rsid w:val="7E964E64"/>
    <w:rsid w:val="7EA45A07"/>
    <w:rsid w:val="7EAB6A25"/>
    <w:rsid w:val="7EAB707B"/>
    <w:rsid w:val="7EAE4F21"/>
    <w:rsid w:val="7EB237DA"/>
    <w:rsid w:val="7EB43BFA"/>
    <w:rsid w:val="7EB51150"/>
    <w:rsid w:val="7EBF7452"/>
    <w:rsid w:val="7EC54092"/>
    <w:rsid w:val="7ECA224D"/>
    <w:rsid w:val="7ECD192F"/>
    <w:rsid w:val="7ED0094C"/>
    <w:rsid w:val="7ED534FD"/>
    <w:rsid w:val="7ED65889"/>
    <w:rsid w:val="7ED965D6"/>
    <w:rsid w:val="7EDA6044"/>
    <w:rsid w:val="7EE405BA"/>
    <w:rsid w:val="7EE701ED"/>
    <w:rsid w:val="7EEA67B2"/>
    <w:rsid w:val="7EEA6FE3"/>
    <w:rsid w:val="7EF230CD"/>
    <w:rsid w:val="7EF47B20"/>
    <w:rsid w:val="7EF81CCE"/>
    <w:rsid w:val="7F02159C"/>
    <w:rsid w:val="7F04131E"/>
    <w:rsid w:val="7F0F2694"/>
    <w:rsid w:val="7F1535FF"/>
    <w:rsid w:val="7F193139"/>
    <w:rsid w:val="7F2E4452"/>
    <w:rsid w:val="7F3277A1"/>
    <w:rsid w:val="7F3B3101"/>
    <w:rsid w:val="7F3B4E97"/>
    <w:rsid w:val="7F3D45CB"/>
    <w:rsid w:val="7F3D5899"/>
    <w:rsid w:val="7F405053"/>
    <w:rsid w:val="7F425F57"/>
    <w:rsid w:val="7F4D6F55"/>
    <w:rsid w:val="7F4E339D"/>
    <w:rsid w:val="7F5410D4"/>
    <w:rsid w:val="7F590744"/>
    <w:rsid w:val="7F591C40"/>
    <w:rsid w:val="7F5E14A3"/>
    <w:rsid w:val="7F6767D5"/>
    <w:rsid w:val="7F6A137F"/>
    <w:rsid w:val="7F6D2F51"/>
    <w:rsid w:val="7F6F052D"/>
    <w:rsid w:val="7F6F259F"/>
    <w:rsid w:val="7F780840"/>
    <w:rsid w:val="7F7A5CDF"/>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30439"/>
    <w:rsid w:val="7FC80036"/>
    <w:rsid w:val="7FCB44DD"/>
    <w:rsid w:val="7FCD1420"/>
    <w:rsid w:val="7FCF36E3"/>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2021-10-22T08:13:30Z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